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pStyle w:val="BodyText"/>
        <w:rPr>
          <w:rFonts w:ascii="Times New Roman"/>
          <w:sz w:val="25"/>
        </w:rPr>
      </w:pPr>
      <w:r>
        <w:rPr>
          <w:rFonts w:ascii="Times New Roman"/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10301965</wp:posOffset>
                </wp:positionV>
                <wp:extent cx="7562850" cy="394970"/>
                <wp:effectExtent l="0" t="0" r="0" b="0"/>
                <wp:wrapNone/>
                <wp:docPr id="1" name="Graphic 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" name="Graphic 1"/>
                      <wps:cNvSpPr/>
                      <wps:spPr>
                        <a:xfrm>
                          <a:off x="0" y="0"/>
                          <a:ext cx="7562850" cy="394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394970">
                              <a:moveTo>
                                <a:pt x="7562849" y="394612"/>
                              </a:moveTo>
                              <a:lnTo>
                                <a:pt x="0" y="394612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3946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7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4pt;margin-top:811.178406pt;width:595.499999pt;height:31.07184pt;mso-position-horizontal-relative:page;mso-position-vertical-relative:page;z-index:15729664" id="docshape1" filled="true" fillcolor="#003777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rFonts w:ascii="Times New Roman"/>
          <w:sz w:val="25"/>
        </w:rPr>
      </w:pPr>
    </w:p>
    <w:p>
      <w:pPr>
        <w:pStyle w:val="BodyText"/>
        <w:rPr>
          <w:rFonts w:ascii="Times New Roman"/>
          <w:sz w:val="25"/>
        </w:rPr>
      </w:pPr>
    </w:p>
    <w:p>
      <w:pPr>
        <w:pStyle w:val="BodyText"/>
        <w:rPr>
          <w:rFonts w:ascii="Times New Roman"/>
          <w:sz w:val="25"/>
        </w:rPr>
      </w:pPr>
    </w:p>
    <w:p>
      <w:pPr>
        <w:pStyle w:val="BodyText"/>
        <w:rPr>
          <w:rFonts w:ascii="Times New Roman"/>
          <w:sz w:val="25"/>
        </w:rPr>
      </w:pPr>
    </w:p>
    <w:p>
      <w:pPr>
        <w:pStyle w:val="BodyText"/>
        <w:rPr>
          <w:rFonts w:ascii="Times New Roman"/>
          <w:sz w:val="25"/>
        </w:rPr>
      </w:pPr>
    </w:p>
    <w:p>
      <w:pPr>
        <w:pStyle w:val="BodyText"/>
        <w:rPr>
          <w:rFonts w:ascii="Times New Roman"/>
          <w:sz w:val="25"/>
        </w:rPr>
      </w:pPr>
    </w:p>
    <w:p>
      <w:pPr>
        <w:pStyle w:val="BodyText"/>
        <w:rPr>
          <w:rFonts w:ascii="Times New Roman"/>
          <w:sz w:val="25"/>
        </w:rPr>
      </w:pPr>
    </w:p>
    <w:p>
      <w:pPr>
        <w:pStyle w:val="BodyText"/>
        <w:rPr>
          <w:rFonts w:ascii="Times New Roman"/>
          <w:sz w:val="25"/>
        </w:rPr>
      </w:pPr>
    </w:p>
    <w:p>
      <w:pPr>
        <w:pStyle w:val="BodyText"/>
        <w:rPr>
          <w:rFonts w:ascii="Times New Roman"/>
          <w:sz w:val="25"/>
        </w:rPr>
      </w:pPr>
    </w:p>
    <w:p>
      <w:pPr>
        <w:pStyle w:val="BodyText"/>
        <w:rPr>
          <w:rFonts w:ascii="Times New Roman"/>
          <w:sz w:val="25"/>
        </w:rPr>
      </w:pPr>
    </w:p>
    <w:p>
      <w:pPr>
        <w:pStyle w:val="BodyText"/>
        <w:spacing w:before="168"/>
        <w:rPr>
          <w:rFonts w:ascii="Times New Roman"/>
          <w:sz w:val="25"/>
        </w:rPr>
      </w:pPr>
    </w:p>
    <w:p>
      <w:pPr>
        <w:spacing w:line="295" w:lineRule="auto" w:before="0"/>
        <w:ind w:left="1411" w:right="1092" w:firstLine="0"/>
        <w:jc w:val="left"/>
        <w:rPr>
          <w:rFonts w:ascii="Trebuchet MS" w:hAnsi="Trebuchet MS"/>
          <w:b/>
          <w:sz w:val="25"/>
        </w:rPr>
      </w:pPr>
      <w:r>
        <w:rPr>
          <w:rFonts w:ascii="Trebuchet MS" w:hAnsi="Trebuchet MS"/>
          <w:b/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29152">
                <wp:simplePos x="0" y="0"/>
                <wp:positionH relativeFrom="page">
                  <wp:posOffset>0</wp:posOffset>
                </wp:positionH>
                <wp:positionV relativeFrom="paragraph">
                  <wp:posOffset>-2297520</wp:posOffset>
                </wp:positionV>
                <wp:extent cx="7562850" cy="2013585"/>
                <wp:effectExtent l="0" t="0" r="0" b="0"/>
                <wp:wrapNone/>
                <wp:docPr id="2" name="Group 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" name="Group 2"/>
                      <wpg:cNvGrpSpPr/>
                      <wpg:grpSpPr>
                        <a:xfrm>
                          <a:off x="0" y="0"/>
                          <a:ext cx="7562850" cy="2013585"/>
                          <a:chExt cx="7562850" cy="2013585"/>
                        </a:xfrm>
                      </wpg:grpSpPr>
                      <pic:pic>
                        <pic:nvPicPr>
                          <pic:cNvPr id="3" name="Image 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312" y="644943"/>
                            <a:ext cx="1562688" cy="495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" name="Graphic 4"/>
                        <wps:cNvSpPr/>
                        <wps:spPr>
                          <a:xfrm>
                            <a:off x="0" y="9"/>
                            <a:ext cx="7562850" cy="201358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2013585">
                                <a:moveTo>
                                  <a:pt x="7562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810359"/>
                                </a:lnTo>
                                <a:lnTo>
                                  <a:pt x="0" y="2013153"/>
                                </a:lnTo>
                                <a:lnTo>
                                  <a:pt x="7562837" y="2013153"/>
                                </a:lnTo>
                                <a:lnTo>
                                  <a:pt x="7562837" y="1810359"/>
                                </a:lnTo>
                                <a:lnTo>
                                  <a:pt x="7562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5" name="Image 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051" y="343103"/>
                            <a:ext cx="1724674" cy="5526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" name="Textbox 6"/>
                        <wps:cNvSpPr txBox="1"/>
                        <wps:spPr>
                          <a:xfrm>
                            <a:off x="0" y="0"/>
                            <a:ext cx="7562850" cy="201358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687"/>
                                <w:rPr>
                                  <w:rFonts w:ascii="Century Gothic"/>
                                  <w:sz w:val="84"/>
                                </w:rPr>
                              </w:pPr>
                            </w:p>
                            <w:p>
                              <w:pPr>
                                <w:spacing w:before="0"/>
                                <w:ind w:left="1202" w:right="0" w:firstLine="0"/>
                                <w:jc w:val="left"/>
                                <w:rPr>
                                  <w:rFonts w:ascii="Trebuchet MS"/>
                                  <w:b/>
                                  <w:sz w:val="84"/>
                                </w:rPr>
                              </w:pP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84"/>
                                </w:rPr>
                                <w:t>BOLETIN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72"/>
                                  <w:sz w:val="8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84"/>
                                </w:rPr>
                                <w:t>DE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72"/>
                                  <w:sz w:val="8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z w:val="84"/>
                                </w:rPr>
                                <w:t>ABRIL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72"/>
                                  <w:sz w:val="84"/>
                                </w:rPr>
                                <w:t> </w:t>
                              </w:r>
                              <w:r>
                                <w:rPr>
                                  <w:rFonts w:ascii="Trebuchet MS"/>
                                  <w:b/>
                                  <w:color w:val="FFFFFF"/>
                                  <w:spacing w:val="-4"/>
                                  <w:sz w:val="84"/>
                                </w:rPr>
                                <w:t>2025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4pt;margin-top:-180.907135pt;width:595.5pt;height:158.550pt;mso-position-horizontal-relative:page;mso-position-vertical-relative:paragraph;z-index:15729152" id="docshapegroup2" coordorigin="0,-3618" coordsize="11910,3171">
                <v:shape style="position:absolute;left:4734;top:-2603;width:2461;height:781" type="#_x0000_t75" id="docshape3" stroked="false">
                  <v:imagedata r:id="rId5" o:title=""/>
                </v:shape>
                <v:shape style="position:absolute;left:0;top:-3619;width:11910;height:3171" id="docshape4" coordorigin="0,-3618" coordsize="11910,3171" path="m11910,-3618l0,-3618,0,-767,0,-448,11910,-448,11910,-767,11910,-3618xe" filled="true" fillcolor="#003777" stroked="false">
                  <v:path arrowok="t"/>
                  <v:fill type="solid"/>
                </v:shape>
                <v:shape style="position:absolute;left:4598;top:-3078;width:2717;height:871" type="#_x0000_t75" id="docshape5" stroked="false">
                  <v:imagedata r:id="rId5" o:title=""/>
                </v:shape>
                <v:shapetype id="_x0000_t202" o:spt="202" coordsize="21600,21600" path="m,l,21600r21600,l21600,xe">
                  <v:stroke joinstyle="miter"/>
                  <v:path gradientshapeok="t" o:connecttype="rect"/>
                </v:shapetype>
                <v:shape style="position:absolute;left:0;top:-3619;width:11910;height:3171" type="#_x0000_t202" id="docshape6" filled="false" stroked="false">
                  <v:textbox inset="0,0,0,0">
                    <w:txbxContent>
                      <w:p>
                        <w:pPr>
                          <w:spacing w:line="240" w:lineRule="auto" w:before="687"/>
                          <w:rPr>
                            <w:rFonts w:ascii="Century Gothic"/>
                            <w:sz w:val="84"/>
                          </w:rPr>
                        </w:pPr>
                      </w:p>
                      <w:p>
                        <w:pPr>
                          <w:spacing w:before="0"/>
                          <w:ind w:left="1202" w:right="0" w:firstLine="0"/>
                          <w:jc w:val="left"/>
                          <w:rPr>
                            <w:rFonts w:ascii="Trebuchet MS"/>
                            <w:b/>
                            <w:sz w:val="84"/>
                          </w:rPr>
                        </w:pPr>
                        <w:r>
                          <w:rPr>
                            <w:rFonts w:ascii="Trebuchet MS"/>
                            <w:b/>
                            <w:color w:val="FFFFFF"/>
                            <w:sz w:val="84"/>
                          </w:rPr>
                          <w:t>BOLETIN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72"/>
                            <w:sz w:val="84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84"/>
                          </w:rPr>
                          <w:t>DE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72"/>
                            <w:sz w:val="84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z w:val="84"/>
                          </w:rPr>
                          <w:t>ABRIL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72"/>
                            <w:sz w:val="84"/>
                          </w:rPr>
                          <w:t> </w:t>
                        </w:r>
                        <w:r>
                          <w:rPr>
                            <w:rFonts w:ascii="Trebuchet MS"/>
                            <w:b/>
                            <w:color w:val="FFFFFF"/>
                            <w:spacing w:val="-4"/>
                            <w:sz w:val="84"/>
                          </w:rPr>
                          <w:t>2025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  <w:r>
        <w:rPr>
          <w:rFonts w:ascii="Trebuchet MS" w:hAnsi="Trebuchet MS"/>
          <w:b/>
          <w:sz w:val="25"/>
        </w:rPr>
        <mc:AlternateContent>
          <mc:Choice Requires="wps">
            <w:drawing>
              <wp:anchor distT="0" distB="0" distL="0" distR="0" allowOverlap="1" layoutInCell="1" locked="0" behindDoc="0" simplePos="0" relativeHeight="15730176">
                <wp:simplePos x="0" y="0"/>
                <wp:positionH relativeFrom="page">
                  <wp:posOffset>794375</wp:posOffset>
                </wp:positionH>
                <wp:positionV relativeFrom="paragraph">
                  <wp:posOffset>42114</wp:posOffset>
                </wp:positionV>
                <wp:extent cx="1270" cy="417830"/>
                <wp:effectExtent l="0" t="0" r="0" b="0"/>
                <wp:wrapNone/>
                <wp:docPr id="7" name="Graphic 7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7" name="Graphic 7"/>
                      <wps:cNvSpPr/>
                      <wps:spPr>
                        <a:xfrm>
                          <a:off x="0" y="0"/>
                          <a:ext cx="1270" cy="41783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0" h="417830">
                              <a:moveTo>
                                <a:pt x="0" y="417670"/>
                              </a:move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76228">
                          <a:solidFill>
                            <a:srgbClr val="D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line style="position:absolute;mso-position-horizontal-relative:page;mso-position-vertical-relative:paragraph;z-index:15730176" from="62.549213pt,36.203528pt" to="62.549213pt,3.316066pt" stroked="true" strokeweight="6.002265pt" strokecolor="#d00000">
                <v:stroke dashstyle="solid"/>
                <w10:wrap type="none"/>
              </v:line>
            </w:pict>
          </mc:Fallback>
        </mc:AlternateContent>
      </w:r>
      <w:r>
        <w:rPr>
          <w:rFonts w:ascii="Trebuchet MS" w:hAnsi="Trebuchet MS"/>
          <w:b/>
          <w:color w:val="003777"/>
          <w:w w:val="110"/>
          <w:sz w:val="25"/>
        </w:rPr>
        <w:t>PRESENTACIÓN</w:t>
      </w:r>
      <w:r>
        <w:rPr>
          <w:rFonts w:ascii="Trebuchet MS" w:hAnsi="Trebuchet MS"/>
          <w:b/>
          <w:color w:val="003777"/>
          <w:spacing w:val="-12"/>
          <w:w w:val="110"/>
          <w:sz w:val="25"/>
        </w:rPr>
        <w:t> </w:t>
      </w:r>
      <w:r>
        <w:rPr>
          <w:rFonts w:ascii="Trebuchet MS" w:hAnsi="Trebuchet MS"/>
          <w:b/>
          <w:color w:val="003777"/>
          <w:w w:val="110"/>
          <w:sz w:val="25"/>
        </w:rPr>
        <w:t>DE</w:t>
      </w:r>
      <w:r>
        <w:rPr>
          <w:rFonts w:ascii="Trebuchet MS" w:hAnsi="Trebuchet MS"/>
          <w:b/>
          <w:color w:val="003777"/>
          <w:spacing w:val="-12"/>
          <w:w w:val="110"/>
          <w:sz w:val="25"/>
        </w:rPr>
        <w:t> </w:t>
      </w:r>
      <w:r>
        <w:rPr>
          <w:rFonts w:ascii="Trebuchet MS" w:hAnsi="Trebuchet MS"/>
          <w:b/>
          <w:color w:val="003777"/>
          <w:w w:val="110"/>
          <w:sz w:val="25"/>
        </w:rPr>
        <w:t>LOS</w:t>
      </w:r>
      <w:r>
        <w:rPr>
          <w:rFonts w:ascii="Trebuchet MS" w:hAnsi="Trebuchet MS"/>
          <w:b/>
          <w:color w:val="003777"/>
          <w:spacing w:val="-12"/>
          <w:w w:val="110"/>
          <w:sz w:val="25"/>
        </w:rPr>
        <w:t> </w:t>
      </w:r>
      <w:r>
        <w:rPr>
          <w:rFonts w:ascii="Trebuchet MS" w:hAnsi="Trebuchet MS"/>
          <w:b/>
          <w:color w:val="003777"/>
          <w:w w:val="110"/>
          <w:sz w:val="25"/>
        </w:rPr>
        <w:t>RESULTADOS</w:t>
      </w:r>
      <w:r>
        <w:rPr>
          <w:rFonts w:ascii="Trebuchet MS" w:hAnsi="Trebuchet MS"/>
          <w:b/>
          <w:color w:val="003777"/>
          <w:spacing w:val="-12"/>
          <w:w w:val="110"/>
          <w:sz w:val="25"/>
        </w:rPr>
        <w:t> </w:t>
      </w:r>
      <w:r>
        <w:rPr>
          <w:rFonts w:ascii="Trebuchet MS" w:hAnsi="Trebuchet MS"/>
          <w:b/>
          <w:color w:val="003777"/>
          <w:w w:val="110"/>
          <w:sz w:val="25"/>
        </w:rPr>
        <w:t>DEL</w:t>
      </w:r>
      <w:r>
        <w:rPr>
          <w:rFonts w:ascii="Trebuchet MS" w:hAnsi="Trebuchet MS"/>
          <w:b/>
          <w:color w:val="003777"/>
          <w:spacing w:val="-12"/>
          <w:w w:val="110"/>
          <w:sz w:val="25"/>
        </w:rPr>
        <w:t> </w:t>
      </w:r>
      <w:r>
        <w:rPr>
          <w:rFonts w:ascii="Trebuchet MS" w:hAnsi="Trebuchet MS"/>
          <w:b/>
          <w:color w:val="003777"/>
          <w:w w:val="110"/>
          <w:sz w:val="25"/>
        </w:rPr>
        <w:t>INFORME</w:t>
      </w:r>
      <w:r>
        <w:rPr>
          <w:rFonts w:ascii="Trebuchet MS" w:hAnsi="Trebuchet MS"/>
          <w:b/>
          <w:color w:val="003777"/>
          <w:spacing w:val="-12"/>
          <w:w w:val="110"/>
          <w:sz w:val="25"/>
        </w:rPr>
        <w:t> </w:t>
      </w:r>
      <w:r>
        <w:rPr>
          <w:rFonts w:ascii="Trebuchet MS" w:hAnsi="Trebuchet MS"/>
          <w:b/>
          <w:color w:val="003777"/>
          <w:w w:val="110"/>
          <w:sz w:val="25"/>
        </w:rPr>
        <w:t>CORRESPONDIENTE</w:t>
      </w:r>
      <w:r>
        <w:rPr>
          <w:rFonts w:ascii="Trebuchet MS" w:hAnsi="Trebuchet MS"/>
          <w:b/>
          <w:color w:val="003777"/>
          <w:spacing w:val="-12"/>
          <w:w w:val="110"/>
          <w:sz w:val="25"/>
        </w:rPr>
        <w:t> </w:t>
      </w:r>
      <w:r>
        <w:rPr>
          <w:rFonts w:ascii="Trebuchet MS" w:hAnsi="Trebuchet MS"/>
          <w:b/>
          <w:color w:val="003777"/>
          <w:w w:val="110"/>
          <w:sz w:val="25"/>
        </w:rPr>
        <w:t>A LA SECCIÓN “SOPORTE AL FINANCIAMIENTO, TECNOLOGÍA Y CAPACIDADES RECIBIDAS/NECESITADAS” DEL PRIMER BTR (REPORTE BIENAL DE TRANSPARENCIA) DE LA REPÚBLICA DOMINICANA.</w:t>
      </w:r>
    </w:p>
    <w:p>
      <w:pPr>
        <w:pStyle w:val="BodyText"/>
        <w:spacing w:line="218" w:lineRule="auto" w:before="245"/>
        <w:ind w:left="1191" w:right="1191"/>
        <w:jc w:val="both"/>
      </w:pPr>
      <w:r>
        <w:rPr>
          <w:color w:val="003777"/>
        </w:rPr>
        <w:t>El Director General de la Corporación de Acueducto y Alcantarillado de La </w:t>
      </w:r>
      <w:r>
        <w:rPr>
          <w:color w:val="003777"/>
          <w:w w:val="110"/>
        </w:rPr>
        <w:t>Romana</w:t>
      </w:r>
      <w:r>
        <w:rPr>
          <w:color w:val="003777"/>
          <w:spacing w:val="-8"/>
          <w:w w:val="110"/>
        </w:rPr>
        <w:t> </w:t>
      </w:r>
      <w:r>
        <w:rPr>
          <w:color w:val="003777"/>
          <w:w w:val="110"/>
        </w:rPr>
        <w:t>(COAAROM),</w:t>
      </w:r>
      <w:r>
        <w:rPr>
          <w:color w:val="003777"/>
          <w:spacing w:val="-8"/>
          <w:w w:val="110"/>
        </w:rPr>
        <w:t> </w:t>
      </w:r>
      <w:r>
        <w:rPr>
          <w:color w:val="003777"/>
          <w:w w:val="110"/>
        </w:rPr>
        <w:t>Ing.</w:t>
      </w:r>
      <w:r>
        <w:rPr>
          <w:color w:val="003777"/>
          <w:spacing w:val="-8"/>
          <w:w w:val="110"/>
        </w:rPr>
        <w:t> </w:t>
      </w:r>
      <w:r>
        <w:rPr>
          <w:color w:val="003777"/>
          <w:w w:val="110"/>
        </w:rPr>
        <w:t>Dolores</w:t>
      </w:r>
      <w:r>
        <w:rPr>
          <w:color w:val="003777"/>
          <w:spacing w:val="-8"/>
          <w:w w:val="110"/>
        </w:rPr>
        <w:t> </w:t>
      </w:r>
      <w:r>
        <w:rPr>
          <w:color w:val="003777"/>
          <w:w w:val="110"/>
        </w:rPr>
        <w:t>Núñez,</w:t>
      </w:r>
      <w:r>
        <w:rPr>
          <w:color w:val="003777"/>
          <w:spacing w:val="-8"/>
          <w:w w:val="110"/>
        </w:rPr>
        <w:t> </w:t>
      </w:r>
      <w:r>
        <w:rPr>
          <w:color w:val="003777"/>
          <w:w w:val="110"/>
        </w:rPr>
        <w:t>participó</w:t>
      </w:r>
      <w:r>
        <w:rPr>
          <w:color w:val="003777"/>
          <w:spacing w:val="-8"/>
          <w:w w:val="110"/>
        </w:rPr>
        <w:t> </w:t>
      </w:r>
      <w:r>
        <w:rPr>
          <w:color w:val="003777"/>
          <w:w w:val="110"/>
        </w:rPr>
        <w:t>en</w:t>
      </w:r>
      <w:r>
        <w:rPr>
          <w:color w:val="003777"/>
          <w:spacing w:val="-8"/>
          <w:w w:val="110"/>
        </w:rPr>
        <w:t> </w:t>
      </w:r>
      <w:r>
        <w:rPr>
          <w:color w:val="003777"/>
          <w:w w:val="110"/>
        </w:rPr>
        <w:t>la</w:t>
      </w:r>
      <w:r>
        <w:rPr>
          <w:color w:val="003777"/>
          <w:spacing w:val="-8"/>
          <w:w w:val="110"/>
        </w:rPr>
        <w:t> </w:t>
      </w:r>
      <w:r>
        <w:rPr>
          <w:color w:val="003777"/>
          <w:w w:val="110"/>
        </w:rPr>
        <w:t>presentación</w:t>
      </w:r>
      <w:r>
        <w:rPr>
          <w:color w:val="003777"/>
          <w:spacing w:val="-8"/>
          <w:w w:val="110"/>
        </w:rPr>
        <w:t> </w:t>
      </w:r>
      <w:r>
        <w:rPr>
          <w:color w:val="003777"/>
          <w:w w:val="110"/>
        </w:rPr>
        <w:t>de los</w:t>
      </w:r>
      <w:r>
        <w:rPr>
          <w:color w:val="003777"/>
          <w:w w:val="110"/>
        </w:rPr>
        <w:t> resultados</w:t>
      </w:r>
      <w:r>
        <w:rPr>
          <w:color w:val="003777"/>
          <w:w w:val="110"/>
        </w:rPr>
        <w:t> del</w:t>
      </w:r>
      <w:r>
        <w:rPr>
          <w:color w:val="003777"/>
          <w:w w:val="110"/>
        </w:rPr>
        <w:t> informe</w:t>
      </w:r>
      <w:r>
        <w:rPr>
          <w:color w:val="003777"/>
          <w:w w:val="110"/>
        </w:rPr>
        <w:t> correspondiente</w:t>
      </w:r>
      <w:r>
        <w:rPr>
          <w:color w:val="003777"/>
          <w:w w:val="110"/>
        </w:rPr>
        <w:t> a</w:t>
      </w:r>
      <w:r>
        <w:rPr>
          <w:color w:val="003777"/>
          <w:w w:val="110"/>
        </w:rPr>
        <w:t> la</w:t>
      </w:r>
      <w:r>
        <w:rPr>
          <w:color w:val="003777"/>
          <w:w w:val="110"/>
        </w:rPr>
        <w:t> sección</w:t>
      </w:r>
      <w:r>
        <w:rPr>
          <w:color w:val="003777"/>
          <w:w w:val="110"/>
        </w:rPr>
        <w:t> “Soporte</w:t>
      </w:r>
      <w:r>
        <w:rPr>
          <w:color w:val="003777"/>
          <w:w w:val="110"/>
        </w:rPr>
        <w:t> al Financiamiento,</w:t>
      </w:r>
      <w:r>
        <w:rPr>
          <w:color w:val="003777"/>
          <w:w w:val="110"/>
        </w:rPr>
        <w:t> Tecnología</w:t>
      </w:r>
      <w:r>
        <w:rPr>
          <w:color w:val="003777"/>
          <w:w w:val="110"/>
        </w:rPr>
        <w:t> y</w:t>
      </w:r>
      <w:r>
        <w:rPr>
          <w:color w:val="003777"/>
          <w:w w:val="110"/>
        </w:rPr>
        <w:t> Capacidades</w:t>
      </w:r>
      <w:r>
        <w:rPr>
          <w:color w:val="003777"/>
          <w:w w:val="110"/>
        </w:rPr>
        <w:t> Recibidas/Necesitadas”</w:t>
      </w:r>
      <w:r>
        <w:rPr>
          <w:color w:val="003777"/>
          <w:w w:val="110"/>
        </w:rPr>
        <w:t> del </w:t>
      </w:r>
      <w:r>
        <w:rPr>
          <w:color w:val="003777"/>
        </w:rPr>
        <w:t>primer</w:t>
      </w:r>
      <w:r>
        <w:rPr>
          <w:color w:val="003777"/>
          <w:spacing w:val="67"/>
        </w:rPr>
        <w:t> </w:t>
      </w:r>
      <w:r>
        <w:rPr>
          <w:color w:val="003777"/>
        </w:rPr>
        <w:t>BTR</w:t>
      </w:r>
      <w:r>
        <w:rPr>
          <w:color w:val="003777"/>
          <w:spacing w:val="67"/>
        </w:rPr>
        <w:t> </w:t>
      </w:r>
      <w:r>
        <w:rPr>
          <w:color w:val="003777"/>
        </w:rPr>
        <w:t>(Reporte</w:t>
      </w:r>
      <w:r>
        <w:rPr>
          <w:color w:val="003777"/>
          <w:spacing w:val="67"/>
        </w:rPr>
        <w:t> </w:t>
      </w:r>
      <w:r>
        <w:rPr>
          <w:color w:val="003777"/>
        </w:rPr>
        <w:t>Bienal</w:t>
      </w:r>
      <w:r>
        <w:rPr>
          <w:color w:val="003777"/>
          <w:spacing w:val="67"/>
        </w:rPr>
        <w:t> </w:t>
      </w:r>
      <w:r>
        <w:rPr>
          <w:color w:val="003777"/>
        </w:rPr>
        <w:t>de</w:t>
      </w:r>
      <w:r>
        <w:rPr>
          <w:color w:val="003777"/>
          <w:spacing w:val="67"/>
        </w:rPr>
        <w:t> </w:t>
      </w:r>
      <w:r>
        <w:rPr>
          <w:color w:val="003777"/>
        </w:rPr>
        <w:t>Transparencia)</w:t>
      </w:r>
      <w:r>
        <w:rPr>
          <w:color w:val="003777"/>
          <w:spacing w:val="67"/>
        </w:rPr>
        <w:t> </w:t>
      </w:r>
      <w:r>
        <w:rPr>
          <w:color w:val="003777"/>
        </w:rPr>
        <w:t>de</w:t>
      </w:r>
      <w:r>
        <w:rPr>
          <w:color w:val="003777"/>
          <w:spacing w:val="67"/>
        </w:rPr>
        <w:t> </w:t>
      </w:r>
      <w:r>
        <w:rPr>
          <w:color w:val="003777"/>
        </w:rPr>
        <w:t>la</w:t>
      </w:r>
      <w:r>
        <w:rPr>
          <w:color w:val="003777"/>
          <w:spacing w:val="67"/>
        </w:rPr>
        <w:t> </w:t>
      </w:r>
      <w:r>
        <w:rPr>
          <w:color w:val="003777"/>
        </w:rPr>
        <w:t>República</w:t>
      </w:r>
      <w:r>
        <w:rPr>
          <w:color w:val="003777"/>
          <w:spacing w:val="67"/>
        </w:rPr>
        <w:t> </w:t>
      </w:r>
      <w:r>
        <w:rPr>
          <w:color w:val="003777"/>
        </w:rPr>
        <w:t>Dominicana.</w:t>
      </w:r>
    </w:p>
    <w:p>
      <w:pPr>
        <w:pStyle w:val="BodyText"/>
        <w:spacing w:line="218" w:lineRule="auto" w:before="274"/>
        <w:ind w:left="1191" w:right="1191"/>
        <w:jc w:val="both"/>
      </w:pPr>
      <w:r>
        <w:rPr>
          <w:color w:val="003777"/>
          <w:w w:val="110"/>
        </w:rPr>
        <w:t>Durante la reunión, se discutieron las oportunidades y los desafíos </w:t>
      </w:r>
      <w:r>
        <w:rPr>
          <w:color w:val="003777"/>
        </w:rPr>
        <w:t>relacionados</w:t>
      </w:r>
      <w:r>
        <w:rPr>
          <w:color w:val="003777"/>
          <w:spacing w:val="40"/>
        </w:rPr>
        <w:t> </w:t>
      </w:r>
      <w:r>
        <w:rPr>
          <w:color w:val="003777"/>
        </w:rPr>
        <w:t>con</w:t>
      </w:r>
      <w:r>
        <w:rPr>
          <w:color w:val="003777"/>
          <w:spacing w:val="40"/>
        </w:rPr>
        <w:t> </w:t>
      </w:r>
      <w:r>
        <w:rPr>
          <w:color w:val="003777"/>
        </w:rPr>
        <w:t>la</w:t>
      </w:r>
      <w:r>
        <w:rPr>
          <w:color w:val="003777"/>
          <w:spacing w:val="40"/>
        </w:rPr>
        <w:t> </w:t>
      </w:r>
      <w:r>
        <w:rPr>
          <w:color w:val="003777"/>
        </w:rPr>
        <w:t>canalización</w:t>
      </w:r>
      <w:r>
        <w:rPr>
          <w:color w:val="003777"/>
          <w:spacing w:val="40"/>
        </w:rPr>
        <w:t> </w:t>
      </w:r>
      <w:r>
        <w:rPr>
          <w:color w:val="003777"/>
        </w:rPr>
        <w:t>de</w:t>
      </w:r>
      <w:r>
        <w:rPr>
          <w:color w:val="003777"/>
          <w:spacing w:val="40"/>
        </w:rPr>
        <w:t> </w:t>
      </w:r>
      <w:r>
        <w:rPr>
          <w:color w:val="003777"/>
        </w:rPr>
        <w:t>financiamiento,</w:t>
      </w:r>
      <w:r>
        <w:rPr>
          <w:color w:val="003777"/>
          <w:spacing w:val="40"/>
        </w:rPr>
        <w:t> </w:t>
      </w:r>
      <w:r>
        <w:rPr>
          <w:color w:val="003777"/>
        </w:rPr>
        <w:t>así</w:t>
      </w:r>
      <w:r>
        <w:rPr>
          <w:color w:val="003777"/>
          <w:spacing w:val="40"/>
        </w:rPr>
        <w:t> </w:t>
      </w:r>
      <w:r>
        <w:rPr>
          <w:color w:val="003777"/>
        </w:rPr>
        <w:t>como</w:t>
      </w:r>
      <w:r>
        <w:rPr>
          <w:color w:val="003777"/>
          <w:spacing w:val="40"/>
        </w:rPr>
        <w:t> </w:t>
      </w:r>
      <w:r>
        <w:rPr>
          <w:color w:val="003777"/>
        </w:rPr>
        <w:t>el</w:t>
      </w:r>
      <w:r>
        <w:rPr>
          <w:color w:val="003777"/>
          <w:spacing w:val="40"/>
        </w:rPr>
        <w:t> </w:t>
      </w:r>
      <w:r>
        <w:rPr>
          <w:color w:val="003777"/>
        </w:rPr>
        <w:t>desarrollo</w:t>
      </w:r>
      <w:r>
        <w:rPr>
          <w:color w:val="003777"/>
          <w:spacing w:val="40"/>
        </w:rPr>
        <w:t> </w:t>
      </w:r>
      <w:r>
        <w:rPr>
          <w:color w:val="003777"/>
        </w:rPr>
        <w:t>y la</w:t>
      </w:r>
      <w:r>
        <w:rPr>
          <w:color w:val="003777"/>
          <w:spacing w:val="40"/>
        </w:rPr>
        <w:t> </w:t>
      </w:r>
      <w:r>
        <w:rPr>
          <w:color w:val="003777"/>
        </w:rPr>
        <w:t>transferencia</w:t>
      </w:r>
      <w:r>
        <w:rPr>
          <w:color w:val="003777"/>
          <w:spacing w:val="40"/>
        </w:rPr>
        <w:t> </w:t>
      </w:r>
      <w:r>
        <w:rPr>
          <w:color w:val="003777"/>
        </w:rPr>
        <w:t>de</w:t>
      </w:r>
      <w:r>
        <w:rPr>
          <w:color w:val="003777"/>
          <w:spacing w:val="40"/>
        </w:rPr>
        <w:t> </w:t>
      </w:r>
      <w:r>
        <w:rPr>
          <w:color w:val="003777"/>
        </w:rPr>
        <w:t>capacidades</w:t>
      </w:r>
      <w:r>
        <w:rPr>
          <w:color w:val="003777"/>
          <w:spacing w:val="40"/>
        </w:rPr>
        <w:t> </w:t>
      </w:r>
      <w:r>
        <w:rPr>
          <w:color w:val="003777"/>
        </w:rPr>
        <w:t>y</w:t>
      </w:r>
      <w:r>
        <w:rPr>
          <w:color w:val="003777"/>
          <w:spacing w:val="40"/>
        </w:rPr>
        <w:t> </w:t>
      </w:r>
      <w:r>
        <w:rPr>
          <w:color w:val="003777"/>
        </w:rPr>
        <w:t>tecnologías</w:t>
      </w:r>
      <w:r>
        <w:rPr>
          <w:color w:val="003777"/>
          <w:spacing w:val="40"/>
        </w:rPr>
        <w:t> </w:t>
      </w:r>
      <w:r>
        <w:rPr>
          <w:color w:val="003777"/>
        </w:rPr>
        <w:t>orientadas</w:t>
      </w:r>
      <w:r>
        <w:rPr>
          <w:color w:val="003777"/>
          <w:spacing w:val="40"/>
        </w:rPr>
        <w:t> </w:t>
      </w:r>
      <w:r>
        <w:rPr>
          <w:color w:val="003777"/>
        </w:rPr>
        <w:t>al</w:t>
      </w:r>
      <w:r>
        <w:rPr>
          <w:color w:val="003777"/>
          <w:spacing w:val="80"/>
        </w:rPr>
        <w:t> </w:t>
      </w:r>
      <w:r>
        <w:rPr>
          <w:color w:val="003777"/>
        </w:rPr>
        <w:t>cumplimiento</w:t>
      </w:r>
      <w:r>
        <w:rPr>
          <w:color w:val="003777"/>
          <w:spacing w:val="80"/>
          <w:w w:val="110"/>
        </w:rPr>
        <w:t> </w:t>
      </w:r>
      <w:r>
        <w:rPr>
          <w:color w:val="003777"/>
          <w:w w:val="110"/>
        </w:rPr>
        <w:t>de</w:t>
      </w:r>
      <w:r>
        <w:rPr>
          <w:color w:val="003777"/>
          <w:w w:val="110"/>
        </w:rPr>
        <w:t> la</w:t>
      </w:r>
      <w:r>
        <w:rPr>
          <w:color w:val="003777"/>
          <w:w w:val="110"/>
        </w:rPr>
        <w:t> Contribución</w:t>
      </w:r>
      <w:r>
        <w:rPr>
          <w:color w:val="003777"/>
          <w:w w:val="110"/>
        </w:rPr>
        <w:t> Determinada</w:t>
      </w:r>
      <w:r>
        <w:rPr>
          <w:color w:val="003777"/>
          <w:w w:val="110"/>
        </w:rPr>
        <w:t> a</w:t>
      </w:r>
      <w:r>
        <w:rPr>
          <w:color w:val="003777"/>
          <w:w w:val="110"/>
        </w:rPr>
        <w:t> Nivel</w:t>
      </w:r>
      <w:r>
        <w:rPr>
          <w:color w:val="003777"/>
          <w:w w:val="110"/>
        </w:rPr>
        <w:t> Nacional</w:t>
      </w:r>
      <w:r>
        <w:rPr>
          <w:color w:val="003777"/>
          <w:w w:val="110"/>
        </w:rPr>
        <w:t> (NDC,</w:t>
      </w:r>
      <w:r>
        <w:rPr>
          <w:color w:val="003777"/>
          <w:w w:val="110"/>
        </w:rPr>
        <w:t> por</w:t>
      </w:r>
      <w:r>
        <w:rPr>
          <w:color w:val="003777"/>
          <w:w w:val="110"/>
        </w:rPr>
        <w:t> sus</w:t>
      </w:r>
      <w:r>
        <w:rPr>
          <w:color w:val="003777"/>
          <w:w w:val="110"/>
        </w:rPr>
        <w:t> siglas</w:t>
      </w:r>
      <w:r>
        <w:rPr>
          <w:color w:val="003777"/>
          <w:w w:val="110"/>
        </w:rPr>
        <w:t> en </w:t>
      </w:r>
      <w:r>
        <w:rPr>
          <w:color w:val="003777"/>
          <w:spacing w:val="-2"/>
          <w:w w:val="110"/>
        </w:rPr>
        <w:t>inglés).</w:t>
      </w:r>
    </w:p>
    <w:p>
      <w:pPr>
        <w:pStyle w:val="BodyText"/>
        <w:spacing w:line="218" w:lineRule="auto" w:before="274"/>
        <w:ind w:left="1191" w:right="1191"/>
        <w:jc w:val="both"/>
      </w:pPr>
      <w:r>
        <w:rPr>
          <w:color w:val="003777"/>
          <w:w w:val="110"/>
        </w:rPr>
        <w:t>La</w:t>
      </w:r>
      <w:r>
        <w:rPr>
          <w:color w:val="003777"/>
          <w:w w:val="110"/>
        </w:rPr>
        <w:t> viceministra</w:t>
      </w:r>
      <w:r>
        <w:rPr>
          <w:color w:val="003777"/>
          <w:w w:val="110"/>
        </w:rPr>
        <w:t> de</w:t>
      </w:r>
      <w:r>
        <w:rPr>
          <w:color w:val="003777"/>
          <w:w w:val="110"/>
        </w:rPr>
        <w:t> Cambio</w:t>
      </w:r>
      <w:r>
        <w:rPr>
          <w:color w:val="003777"/>
          <w:w w:val="110"/>
        </w:rPr>
        <w:t> Climático</w:t>
      </w:r>
      <w:r>
        <w:rPr>
          <w:color w:val="003777"/>
          <w:w w:val="110"/>
        </w:rPr>
        <w:t> y</w:t>
      </w:r>
      <w:r>
        <w:rPr>
          <w:color w:val="003777"/>
          <w:w w:val="110"/>
        </w:rPr>
        <w:t> Sostenibilidad</w:t>
      </w:r>
      <w:r>
        <w:rPr>
          <w:color w:val="003777"/>
          <w:w w:val="110"/>
        </w:rPr>
        <w:t> del</w:t>
      </w:r>
      <w:r>
        <w:rPr>
          <w:color w:val="003777"/>
          <w:w w:val="110"/>
        </w:rPr>
        <w:t> Ministerio</w:t>
      </w:r>
      <w:r>
        <w:rPr>
          <w:color w:val="003777"/>
          <w:w w:val="110"/>
        </w:rPr>
        <w:t> de Medio</w:t>
      </w:r>
      <w:r>
        <w:rPr>
          <w:color w:val="003777"/>
          <w:w w:val="110"/>
        </w:rPr>
        <w:t> Ambiente</w:t>
      </w:r>
      <w:r>
        <w:rPr>
          <w:color w:val="003777"/>
          <w:w w:val="110"/>
        </w:rPr>
        <w:t> y</w:t>
      </w:r>
      <w:r>
        <w:rPr>
          <w:color w:val="003777"/>
          <w:w w:val="110"/>
        </w:rPr>
        <w:t> Recursos</w:t>
      </w:r>
      <w:r>
        <w:rPr>
          <w:color w:val="003777"/>
          <w:w w:val="110"/>
        </w:rPr>
        <w:t> Naturales,</w:t>
      </w:r>
      <w:r>
        <w:rPr>
          <w:color w:val="003777"/>
          <w:w w:val="110"/>
        </w:rPr>
        <w:t> Ana</w:t>
      </w:r>
      <w:r>
        <w:rPr>
          <w:color w:val="003777"/>
          <w:w w:val="110"/>
        </w:rPr>
        <w:t> Emilia</w:t>
      </w:r>
      <w:r>
        <w:rPr>
          <w:color w:val="003777"/>
          <w:w w:val="110"/>
        </w:rPr>
        <w:t> Pimentel,</w:t>
      </w:r>
      <w:r>
        <w:rPr>
          <w:color w:val="003777"/>
          <w:w w:val="110"/>
        </w:rPr>
        <w:t> destacó</w:t>
      </w:r>
      <w:r>
        <w:rPr>
          <w:color w:val="003777"/>
          <w:w w:val="110"/>
        </w:rPr>
        <w:t> la relevancia</w:t>
      </w:r>
      <w:r>
        <w:rPr>
          <w:color w:val="003777"/>
          <w:w w:val="110"/>
        </w:rPr>
        <w:t> de</w:t>
      </w:r>
      <w:r>
        <w:rPr>
          <w:color w:val="003777"/>
          <w:w w:val="110"/>
        </w:rPr>
        <w:t> las</w:t>
      </w:r>
      <w:r>
        <w:rPr>
          <w:color w:val="003777"/>
          <w:w w:val="110"/>
        </w:rPr>
        <w:t> mesas</w:t>
      </w:r>
      <w:r>
        <w:rPr>
          <w:color w:val="003777"/>
          <w:w w:val="110"/>
        </w:rPr>
        <w:t> de</w:t>
      </w:r>
      <w:r>
        <w:rPr>
          <w:color w:val="003777"/>
          <w:w w:val="110"/>
        </w:rPr>
        <w:t> diálogo</w:t>
      </w:r>
      <w:r>
        <w:rPr>
          <w:color w:val="003777"/>
          <w:w w:val="110"/>
        </w:rPr>
        <w:t> como</w:t>
      </w:r>
      <w:r>
        <w:rPr>
          <w:color w:val="003777"/>
          <w:w w:val="110"/>
        </w:rPr>
        <w:t> una</w:t>
      </w:r>
      <w:r>
        <w:rPr>
          <w:color w:val="003777"/>
          <w:w w:val="110"/>
        </w:rPr>
        <w:t> contribución</w:t>
      </w:r>
      <w:r>
        <w:rPr>
          <w:color w:val="003777"/>
          <w:w w:val="110"/>
        </w:rPr>
        <w:t> al</w:t>
      </w:r>
      <w:r>
        <w:rPr>
          <w:color w:val="003777"/>
          <w:w w:val="110"/>
        </w:rPr>
        <w:t> balance mundial,</w:t>
      </w:r>
      <w:r>
        <w:rPr>
          <w:color w:val="003777"/>
          <w:w w:val="110"/>
        </w:rPr>
        <w:t> que</w:t>
      </w:r>
      <w:r>
        <w:rPr>
          <w:color w:val="003777"/>
          <w:w w:val="110"/>
        </w:rPr>
        <w:t> permitirá</w:t>
      </w:r>
      <w:r>
        <w:rPr>
          <w:color w:val="003777"/>
          <w:w w:val="110"/>
        </w:rPr>
        <w:t> evaluar</w:t>
      </w:r>
      <w:r>
        <w:rPr>
          <w:color w:val="003777"/>
          <w:w w:val="110"/>
        </w:rPr>
        <w:t> el</w:t>
      </w:r>
      <w:r>
        <w:rPr>
          <w:color w:val="003777"/>
          <w:w w:val="110"/>
        </w:rPr>
        <w:t> progreso</w:t>
      </w:r>
      <w:r>
        <w:rPr>
          <w:color w:val="003777"/>
          <w:w w:val="110"/>
        </w:rPr>
        <w:t> colectivo</w:t>
      </w:r>
      <w:r>
        <w:rPr>
          <w:color w:val="003777"/>
          <w:w w:val="110"/>
        </w:rPr>
        <w:t> hacia</w:t>
      </w:r>
      <w:r>
        <w:rPr>
          <w:color w:val="003777"/>
          <w:w w:val="110"/>
        </w:rPr>
        <w:t> los</w:t>
      </w:r>
      <w:r>
        <w:rPr>
          <w:color w:val="003777"/>
          <w:w w:val="110"/>
        </w:rPr>
        <w:t> objetivos climáticos</w:t>
      </w:r>
      <w:r>
        <w:rPr>
          <w:color w:val="003777"/>
          <w:w w:val="110"/>
        </w:rPr>
        <w:t> de</w:t>
      </w:r>
      <w:r>
        <w:rPr>
          <w:color w:val="003777"/>
          <w:w w:val="110"/>
        </w:rPr>
        <w:t> largo</w:t>
      </w:r>
      <w:r>
        <w:rPr>
          <w:color w:val="003777"/>
          <w:w w:val="110"/>
        </w:rPr>
        <w:t> plazo.</w:t>
      </w:r>
      <w:r>
        <w:rPr>
          <w:color w:val="003777"/>
          <w:w w:val="110"/>
        </w:rPr>
        <w:t> Además,</w:t>
      </w:r>
      <w:r>
        <w:rPr>
          <w:color w:val="003777"/>
          <w:w w:val="110"/>
        </w:rPr>
        <w:t> se</w:t>
      </w:r>
      <w:r>
        <w:rPr>
          <w:color w:val="003777"/>
          <w:w w:val="110"/>
        </w:rPr>
        <w:t> recopiló</w:t>
      </w:r>
      <w:r>
        <w:rPr>
          <w:color w:val="003777"/>
          <w:w w:val="110"/>
        </w:rPr>
        <w:t> valiosa</w:t>
      </w:r>
      <w:r>
        <w:rPr>
          <w:color w:val="003777"/>
          <w:w w:val="110"/>
        </w:rPr>
        <w:t> información, </w:t>
      </w:r>
      <w:r>
        <w:rPr>
          <w:color w:val="003777"/>
        </w:rPr>
        <w:t>observaciones,</w:t>
      </w:r>
      <w:r>
        <w:rPr>
          <w:color w:val="003777"/>
          <w:spacing w:val="66"/>
        </w:rPr>
        <w:t> </w:t>
      </w:r>
      <w:r>
        <w:rPr>
          <w:color w:val="003777"/>
        </w:rPr>
        <w:t>comentarios</w:t>
      </w:r>
      <w:r>
        <w:rPr>
          <w:color w:val="003777"/>
          <w:spacing w:val="66"/>
        </w:rPr>
        <w:t> </w:t>
      </w:r>
      <w:r>
        <w:rPr>
          <w:color w:val="003777"/>
        </w:rPr>
        <w:t>y</w:t>
      </w:r>
      <w:r>
        <w:rPr>
          <w:color w:val="003777"/>
          <w:spacing w:val="66"/>
        </w:rPr>
        <w:t> </w:t>
      </w:r>
      <w:r>
        <w:rPr>
          <w:color w:val="003777"/>
        </w:rPr>
        <w:t>sugerencias</w:t>
      </w:r>
      <w:r>
        <w:rPr>
          <w:color w:val="003777"/>
          <w:spacing w:val="66"/>
        </w:rPr>
        <w:t> </w:t>
      </w:r>
      <w:r>
        <w:rPr>
          <w:color w:val="003777"/>
        </w:rPr>
        <w:t>de</w:t>
      </w:r>
      <w:r>
        <w:rPr>
          <w:color w:val="003777"/>
          <w:spacing w:val="66"/>
        </w:rPr>
        <w:t> </w:t>
      </w:r>
      <w:r>
        <w:rPr>
          <w:color w:val="003777"/>
        </w:rPr>
        <w:t>las</w:t>
      </w:r>
      <w:r>
        <w:rPr>
          <w:color w:val="003777"/>
          <w:spacing w:val="66"/>
        </w:rPr>
        <w:t> </w:t>
      </w:r>
      <w:r>
        <w:rPr>
          <w:color w:val="003777"/>
        </w:rPr>
        <w:t>entidades</w:t>
      </w:r>
      <w:r>
        <w:rPr>
          <w:color w:val="003777"/>
          <w:spacing w:val="66"/>
        </w:rPr>
        <w:t> </w:t>
      </w:r>
      <w:r>
        <w:rPr>
          <w:color w:val="003777"/>
        </w:rPr>
        <w:t>participantes.</w:t>
      </w:r>
    </w:p>
    <w:p>
      <w:pPr>
        <w:pStyle w:val="BodyText"/>
        <w:spacing w:line="218" w:lineRule="auto" w:before="275"/>
        <w:ind w:left="1191" w:right="1191"/>
        <w:jc w:val="both"/>
      </w:pPr>
      <w:r>
        <w:rPr>
          <w:color w:val="003777"/>
        </w:rPr>
        <w:t>El Ing. Núñez estuvo acompañado por la Lic. Mariela De Aza, Encargada del Departamento</w:t>
      </w:r>
      <w:r>
        <w:rPr>
          <w:color w:val="003777"/>
          <w:spacing w:val="40"/>
        </w:rPr>
        <w:t> </w:t>
      </w:r>
      <w:r>
        <w:rPr>
          <w:color w:val="003777"/>
        </w:rPr>
        <w:t>de</w:t>
      </w:r>
      <w:r>
        <w:rPr>
          <w:color w:val="003777"/>
          <w:spacing w:val="40"/>
        </w:rPr>
        <w:t> </w:t>
      </w:r>
      <w:r>
        <w:rPr>
          <w:color w:val="003777"/>
        </w:rPr>
        <w:t>Comunicaciones</w:t>
      </w:r>
      <w:r>
        <w:rPr>
          <w:color w:val="003777"/>
          <w:spacing w:val="40"/>
        </w:rPr>
        <w:t> </w:t>
      </w:r>
      <w:r>
        <w:rPr>
          <w:color w:val="003777"/>
        </w:rPr>
        <w:t>de</w:t>
      </w:r>
      <w:r>
        <w:rPr>
          <w:color w:val="003777"/>
          <w:spacing w:val="40"/>
        </w:rPr>
        <w:t> </w:t>
      </w:r>
      <w:r>
        <w:rPr>
          <w:color w:val="003777"/>
        </w:rPr>
        <w:t>COAAROM.</w:t>
      </w:r>
    </w:p>
    <w:p>
      <w:pPr>
        <w:pStyle w:val="BodyText"/>
        <w:spacing w:before="107"/>
        <w:rPr>
          <w:sz w:val="20"/>
        </w:rPr>
      </w:pPr>
      <w:r>
        <w:rPr>
          <w:sz w:val="20"/>
        </w:rPr>
        <w:drawing>
          <wp:anchor distT="0" distB="0" distL="0" distR="0" allowOverlap="1" layoutInCell="1" locked="0" behindDoc="1" simplePos="0" relativeHeight="487587840">
            <wp:simplePos x="0" y="0"/>
            <wp:positionH relativeFrom="page">
              <wp:posOffset>756284</wp:posOffset>
            </wp:positionH>
            <wp:positionV relativeFrom="paragraph">
              <wp:posOffset>239194</wp:posOffset>
            </wp:positionV>
            <wp:extent cx="6035432" cy="2756344"/>
            <wp:effectExtent l="0" t="0" r="0" b="0"/>
            <wp:wrapTopAndBottom/>
            <wp:docPr id="8" name="Image 8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8" name="Image 8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5432" cy="27563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sz w:val="20"/>
        </w:rPr>
        <w:sectPr>
          <w:type w:val="continuous"/>
          <w:pgSz w:w="11910" w:h="16850"/>
          <w:pgMar w:top="200" w:bottom="0" w:left="0" w:right="0"/>
        </w:sectPr>
      </w:pPr>
    </w:p>
    <w:p>
      <w:pPr>
        <w:pStyle w:val="BodyText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32224">
                <wp:simplePos x="0" y="0"/>
                <wp:positionH relativeFrom="page">
                  <wp:posOffset>0</wp:posOffset>
                </wp:positionH>
                <wp:positionV relativeFrom="page">
                  <wp:posOffset>10301965</wp:posOffset>
                </wp:positionV>
                <wp:extent cx="7562850" cy="394970"/>
                <wp:effectExtent l="0" t="0" r="0" b="0"/>
                <wp:wrapNone/>
                <wp:docPr id="9" name="Graphic 9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9" name="Graphic 9"/>
                      <wps:cNvSpPr/>
                      <wps:spPr>
                        <a:xfrm>
                          <a:off x="0" y="0"/>
                          <a:ext cx="7562850" cy="3949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2850" h="394970">
                              <a:moveTo>
                                <a:pt x="7562849" y="394612"/>
                              </a:moveTo>
                              <a:lnTo>
                                <a:pt x="0" y="394612"/>
                              </a:lnTo>
                              <a:lnTo>
                                <a:pt x="0" y="0"/>
                              </a:lnTo>
                              <a:lnTo>
                                <a:pt x="7562849" y="0"/>
                              </a:lnTo>
                              <a:lnTo>
                                <a:pt x="7562849" y="39461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3777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style="position:absolute;margin-left:-.000004pt;margin-top:811.178406pt;width:595.499999pt;height:31.07184pt;mso-position-horizontal-relative:page;mso-position-vertical-relative:page;z-index:15732224" id="docshape7" filled="true" fillcolor="#003777" stroked="false">
                <v:fill type="solid"/>
                <w10:wrap type="none"/>
              </v:rect>
            </w:pict>
          </mc:Fallback>
        </mc:AlternateContent>
      </w: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rPr>
          <w:sz w:val="30"/>
        </w:rPr>
      </w:pPr>
    </w:p>
    <w:p>
      <w:pPr>
        <w:pStyle w:val="BodyText"/>
        <w:spacing w:before="80"/>
        <w:rPr>
          <w:sz w:val="30"/>
        </w:rPr>
      </w:pPr>
    </w:p>
    <w:p>
      <w:pPr>
        <w:spacing w:line="216" w:lineRule="auto" w:before="0"/>
        <w:ind w:left="1191" w:right="1062" w:firstLine="0"/>
        <w:jc w:val="both"/>
        <w:rPr>
          <w:rFonts w:ascii="Century Gothic" w:hAnsi="Century Gothic"/>
          <w:sz w:val="30"/>
        </w:rPr>
      </w:pPr>
      <w:r>
        <w:rPr>
          <w:rFonts w:ascii="Century Gothic" w:hAnsi="Century Gothic"/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31712">
                <wp:simplePos x="0" y="0"/>
                <wp:positionH relativeFrom="page">
                  <wp:posOffset>0</wp:posOffset>
                </wp:positionH>
                <wp:positionV relativeFrom="paragraph">
                  <wp:posOffset>-1920353</wp:posOffset>
                </wp:positionV>
                <wp:extent cx="7562850" cy="1477645"/>
                <wp:effectExtent l="0" t="0" r="0" b="0"/>
                <wp:wrapNone/>
                <wp:docPr id="10" name="Group 1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0" name="Group 10"/>
                      <wpg:cNvGrpSpPr/>
                      <wpg:grpSpPr>
                        <a:xfrm>
                          <a:off x="0" y="0"/>
                          <a:ext cx="7562850" cy="1477645"/>
                          <a:chExt cx="7562850" cy="1477645"/>
                        </a:xfrm>
                      </wpg:grpSpPr>
                      <pic:pic>
                        <pic:nvPicPr>
                          <pic:cNvPr id="11" name="Image 11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312" y="772683"/>
                            <a:ext cx="1562688" cy="495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2" name="Graphic 12"/>
                        <wps:cNvSpPr/>
                        <wps:spPr>
                          <a:xfrm>
                            <a:off x="0" y="0"/>
                            <a:ext cx="7562850" cy="147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477645">
                                <a:moveTo>
                                  <a:pt x="7562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4648"/>
                                </a:lnTo>
                                <a:lnTo>
                                  <a:pt x="0" y="1477429"/>
                                </a:lnTo>
                                <a:lnTo>
                                  <a:pt x="7562850" y="1477429"/>
                                </a:lnTo>
                                <a:lnTo>
                                  <a:pt x="7562850" y="1274648"/>
                                </a:lnTo>
                                <a:lnTo>
                                  <a:pt x="7562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3" name="Image 1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050" y="470843"/>
                            <a:ext cx="1724674" cy="5526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6pt;margin-top:-151.208939pt;width:595.5pt;height:116.35pt;mso-position-horizontal-relative:page;mso-position-vertical-relative:paragraph;z-index:15731712" id="docshapegroup8" coordorigin="0,-3024" coordsize="11910,2327">
                <v:shape style="position:absolute;left:4734;top:-1808;width:2461;height:781" type="#_x0000_t75" id="docshape9" stroked="false">
                  <v:imagedata r:id="rId5" o:title=""/>
                </v:shape>
                <v:shape style="position:absolute;left:0;top:-3025;width:11910;height:2327" id="docshape10" coordorigin="0,-3024" coordsize="11910,2327" path="m11910,-3024l0,-3024,0,-1017,0,-698,11910,-698,11910,-1017,11910,-3024xe" filled="true" fillcolor="#003777" stroked="false">
                  <v:path arrowok="t"/>
                  <v:fill type="solid"/>
                </v:shape>
                <v:shape style="position:absolute;left:4598;top:-2283;width:2717;height:871" type="#_x0000_t75" id="docshape11" stroked="false">
                  <v:imagedata r:id="rId5" o:title=""/>
                </v:shape>
                <w10:wrap type="none"/>
              </v:group>
            </w:pict>
          </mc:Fallback>
        </mc:AlternateContent>
      </w:r>
      <w:r>
        <w:rPr>
          <w:rFonts w:ascii="Century Gothic" w:hAnsi="Century Gothic"/>
          <w:b/>
          <w:color w:val="003777"/>
          <w:w w:val="110"/>
          <w:sz w:val="30"/>
        </w:rPr>
        <w:t>Nuestro</w:t>
      </w:r>
      <w:r>
        <w:rPr>
          <w:rFonts w:ascii="Century Gothic" w:hAnsi="Century Gothic"/>
          <w:b/>
          <w:color w:val="003777"/>
          <w:spacing w:val="-2"/>
          <w:w w:val="110"/>
          <w:sz w:val="30"/>
        </w:rPr>
        <w:t> </w:t>
      </w:r>
      <w:r>
        <w:rPr>
          <w:rFonts w:ascii="Century Gothic" w:hAnsi="Century Gothic"/>
          <w:b/>
          <w:color w:val="003777"/>
          <w:w w:val="110"/>
          <w:sz w:val="30"/>
        </w:rPr>
        <w:t>Director</w:t>
      </w:r>
      <w:r>
        <w:rPr>
          <w:rFonts w:ascii="Century Gothic" w:hAnsi="Century Gothic"/>
          <w:b/>
          <w:color w:val="003777"/>
          <w:spacing w:val="-2"/>
          <w:w w:val="110"/>
          <w:sz w:val="30"/>
        </w:rPr>
        <w:t> </w:t>
      </w:r>
      <w:r>
        <w:rPr>
          <w:rFonts w:ascii="Century Gothic" w:hAnsi="Century Gothic"/>
          <w:b/>
          <w:color w:val="003777"/>
          <w:w w:val="110"/>
          <w:sz w:val="30"/>
        </w:rPr>
        <w:t>General,</w:t>
      </w:r>
      <w:r>
        <w:rPr>
          <w:rFonts w:ascii="Century Gothic" w:hAnsi="Century Gothic"/>
          <w:b/>
          <w:color w:val="003777"/>
          <w:spacing w:val="-2"/>
          <w:w w:val="110"/>
          <w:sz w:val="30"/>
        </w:rPr>
        <w:t> </w:t>
      </w:r>
      <w:r>
        <w:rPr>
          <w:rFonts w:ascii="Century Gothic" w:hAnsi="Century Gothic"/>
          <w:b/>
          <w:color w:val="003777"/>
          <w:w w:val="110"/>
          <w:sz w:val="30"/>
        </w:rPr>
        <w:t>Ing.</w:t>
      </w:r>
      <w:r>
        <w:rPr>
          <w:rFonts w:ascii="Century Gothic" w:hAnsi="Century Gothic"/>
          <w:b/>
          <w:color w:val="003777"/>
          <w:spacing w:val="-2"/>
          <w:w w:val="110"/>
          <w:sz w:val="30"/>
        </w:rPr>
        <w:t> </w:t>
      </w:r>
      <w:r>
        <w:rPr>
          <w:rFonts w:ascii="Century Gothic" w:hAnsi="Century Gothic"/>
          <w:b/>
          <w:color w:val="003777"/>
          <w:w w:val="110"/>
          <w:sz w:val="30"/>
        </w:rPr>
        <w:t>Dolores</w:t>
      </w:r>
      <w:r>
        <w:rPr>
          <w:rFonts w:ascii="Century Gothic" w:hAnsi="Century Gothic"/>
          <w:b/>
          <w:color w:val="003777"/>
          <w:spacing w:val="-2"/>
          <w:w w:val="110"/>
          <w:sz w:val="30"/>
        </w:rPr>
        <w:t> </w:t>
      </w:r>
      <w:r>
        <w:rPr>
          <w:rFonts w:ascii="Century Gothic" w:hAnsi="Century Gothic"/>
          <w:b/>
          <w:color w:val="003777"/>
          <w:w w:val="110"/>
          <w:sz w:val="30"/>
        </w:rPr>
        <w:t>Núñez,</w:t>
      </w:r>
      <w:r>
        <w:rPr>
          <w:rFonts w:ascii="Century Gothic" w:hAnsi="Century Gothic"/>
          <w:b/>
          <w:color w:val="003777"/>
          <w:spacing w:val="-2"/>
          <w:w w:val="110"/>
          <w:sz w:val="30"/>
        </w:rPr>
        <w:t> </w:t>
      </w:r>
      <w:r>
        <w:rPr>
          <w:rFonts w:ascii="Century Gothic" w:hAnsi="Century Gothic"/>
          <w:b/>
          <w:color w:val="003777"/>
          <w:w w:val="110"/>
          <w:sz w:val="30"/>
        </w:rPr>
        <w:t>participó</w:t>
      </w:r>
      <w:r>
        <w:rPr>
          <w:rFonts w:ascii="Century Gothic" w:hAnsi="Century Gothic"/>
          <w:b/>
          <w:color w:val="003777"/>
          <w:spacing w:val="-2"/>
          <w:w w:val="110"/>
          <w:sz w:val="30"/>
        </w:rPr>
        <w:t> </w:t>
      </w:r>
      <w:r>
        <w:rPr>
          <w:rFonts w:ascii="Century Gothic" w:hAnsi="Century Gothic"/>
          <w:b/>
          <w:color w:val="003777"/>
          <w:w w:val="110"/>
          <w:sz w:val="30"/>
        </w:rPr>
        <w:t>en</w:t>
      </w:r>
      <w:r>
        <w:rPr>
          <w:rFonts w:ascii="Century Gothic" w:hAnsi="Century Gothic"/>
          <w:b/>
          <w:color w:val="003777"/>
          <w:spacing w:val="-2"/>
          <w:w w:val="110"/>
          <w:sz w:val="30"/>
        </w:rPr>
        <w:t> </w:t>
      </w:r>
      <w:r>
        <w:rPr>
          <w:rFonts w:ascii="Century Gothic" w:hAnsi="Century Gothic"/>
          <w:b/>
          <w:color w:val="003777"/>
          <w:w w:val="110"/>
          <w:sz w:val="30"/>
        </w:rPr>
        <w:t>el acto</w:t>
      </w:r>
      <w:r>
        <w:rPr>
          <w:rFonts w:ascii="Century Gothic" w:hAnsi="Century Gothic"/>
          <w:b/>
          <w:color w:val="003777"/>
          <w:spacing w:val="-13"/>
          <w:w w:val="110"/>
          <w:sz w:val="30"/>
        </w:rPr>
        <w:t> </w:t>
      </w:r>
      <w:r>
        <w:rPr>
          <w:rFonts w:ascii="Century Gothic" w:hAnsi="Century Gothic"/>
          <w:b/>
          <w:color w:val="003777"/>
          <w:w w:val="110"/>
          <w:sz w:val="30"/>
        </w:rPr>
        <w:t>de</w:t>
      </w:r>
      <w:r>
        <w:rPr>
          <w:rFonts w:ascii="Century Gothic" w:hAnsi="Century Gothic"/>
          <w:b/>
          <w:color w:val="003777"/>
          <w:spacing w:val="-13"/>
          <w:w w:val="110"/>
          <w:sz w:val="30"/>
        </w:rPr>
        <w:t> </w:t>
      </w:r>
      <w:r>
        <w:rPr>
          <w:rFonts w:ascii="Century Gothic" w:hAnsi="Century Gothic"/>
          <w:b/>
          <w:color w:val="003777"/>
          <w:w w:val="110"/>
          <w:sz w:val="30"/>
        </w:rPr>
        <w:t>entrega</w:t>
      </w:r>
      <w:r>
        <w:rPr>
          <w:rFonts w:ascii="Century Gothic" w:hAnsi="Century Gothic"/>
          <w:b/>
          <w:color w:val="003777"/>
          <w:spacing w:val="-13"/>
          <w:w w:val="110"/>
          <w:sz w:val="30"/>
        </w:rPr>
        <w:t> </w:t>
      </w:r>
      <w:r>
        <w:rPr>
          <w:rFonts w:ascii="Century Gothic" w:hAnsi="Century Gothic"/>
          <w:b/>
          <w:color w:val="003777"/>
          <w:w w:val="110"/>
          <w:sz w:val="30"/>
        </w:rPr>
        <w:t>de</w:t>
      </w:r>
      <w:r>
        <w:rPr>
          <w:rFonts w:ascii="Century Gothic" w:hAnsi="Century Gothic"/>
          <w:b/>
          <w:color w:val="003777"/>
          <w:spacing w:val="-13"/>
          <w:w w:val="110"/>
          <w:sz w:val="30"/>
        </w:rPr>
        <w:t> </w:t>
      </w:r>
      <w:r>
        <w:rPr>
          <w:rFonts w:ascii="Century Gothic" w:hAnsi="Century Gothic"/>
          <w:b/>
          <w:color w:val="003777"/>
          <w:w w:val="110"/>
          <w:sz w:val="30"/>
        </w:rPr>
        <w:t>la</w:t>
      </w:r>
      <w:r>
        <w:rPr>
          <w:rFonts w:ascii="Century Gothic" w:hAnsi="Century Gothic"/>
          <w:b/>
          <w:color w:val="003777"/>
          <w:spacing w:val="-13"/>
          <w:w w:val="110"/>
          <w:sz w:val="30"/>
        </w:rPr>
        <w:t> </w:t>
      </w:r>
      <w:r>
        <w:rPr>
          <w:rFonts w:ascii="Century Gothic" w:hAnsi="Century Gothic"/>
          <w:b/>
          <w:color w:val="003777"/>
          <w:w w:val="110"/>
          <w:sz w:val="30"/>
        </w:rPr>
        <w:t>Parroquia</w:t>
      </w:r>
      <w:r>
        <w:rPr>
          <w:rFonts w:ascii="Century Gothic" w:hAnsi="Century Gothic"/>
          <w:b/>
          <w:color w:val="003777"/>
          <w:spacing w:val="-13"/>
          <w:w w:val="110"/>
          <w:sz w:val="30"/>
        </w:rPr>
        <w:t> </w:t>
      </w:r>
      <w:r>
        <w:rPr>
          <w:rFonts w:ascii="Century Gothic" w:hAnsi="Century Gothic"/>
          <w:b/>
          <w:color w:val="003777"/>
          <w:w w:val="110"/>
          <w:sz w:val="30"/>
        </w:rPr>
        <w:t>Nuestra</w:t>
      </w:r>
      <w:r>
        <w:rPr>
          <w:rFonts w:ascii="Century Gothic" w:hAnsi="Century Gothic"/>
          <w:b/>
          <w:color w:val="003777"/>
          <w:spacing w:val="-13"/>
          <w:w w:val="110"/>
          <w:sz w:val="30"/>
        </w:rPr>
        <w:t> </w:t>
      </w:r>
      <w:r>
        <w:rPr>
          <w:rFonts w:ascii="Century Gothic" w:hAnsi="Century Gothic"/>
          <w:b/>
          <w:color w:val="003777"/>
          <w:w w:val="110"/>
          <w:sz w:val="30"/>
        </w:rPr>
        <w:t>Señora</w:t>
      </w:r>
      <w:r>
        <w:rPr>
          <w:rFonts w:ascii="Century Gothic" w:hAnsi="Century Gothic"/>
          <w:b/>
          <w:color w:val="003777"/>
          <w:spacing w:val="-13"/>
          <w:w w:val="110"/>
          <w:sz w:val="30"/>
        </w:rPr>
        <w:t> </w:t>
      </w:r>
      <w:r>
        <w:rPr>
          <w:rFonts w:ascii="Century Gothic" w:hAnsi="Century Gothic"/>
          <w:b/>
          <w:color w:val="003777"/>
          <w:w w:val="110"/>
          <w:sz w:val="30"/>
        </w:rPr>
        <w:t>del</w:t>
      </w:r>
      <w:r>
        <w:rPr>
          <w:rFonts w:ascii="Century Gothic" w:hAnsi="Century Gothic"/>
          <w:b/>
          <w:color w:val="003777"/>
          <w:spacing w:val="-13"/>
          <w:w w:val="110"/>
          <w:sz w:val="30"/>
        </w:rPr>
        <w:t> </w:t>
      </w:r>
      <w:r>
        <w:rPr>
          <w:rFonts w:ascii="Century Gothic" w:hAnsi="Century Gothic"/>
          <w:b/>
          <w:color w:val="003777"/>
          <w:w w:val="110"/>
          <w:sz w:val="30"/>
        </w:rPr>
        <w:t>Sagrado Corazón,</w:t>
      </w:r>
      <w:r>
        <w:rPr>
          <w:rFonts w:ascii="Century Gothic" w:hAnsi="Century Gothic"/>
          <w:b/>
          <w:color w:val="003777"/>
          <w:w w:val="110"/>
          <w:sz w:val="30"/>
        </w:rPr>
        <w:t> ubicada</w:t>
      </w:r>
      <w:r>
        <w:rPr>
          <w:rFonts w:ascii="Century Gothic" w:hAnsi="Century Gothic"/>
          <w:b/>
          <w:color w:val="003777"/>
          <w:w w:val="110"/>
          <w:sz w:val="30"/>
        </w:rPr>
        <w:t> en</w:t>
      </w:r>
      <w:r>
        <w:rPr>
          <w:rFonts w:ascii="Century Gothic" w:hAnsi="Century Gothic"/>
          <w:b/>
          <w:color w:val="003777"/>
          <w:w w:val="110"/>
          <w:sz w:val="30"/>
        </w:rPr>
        <w:t> el</w:t>
      </w:r>
      <w:r>
        <w:rPr>
          <w:rFonts w:ascii="Century Gothic" w:hAnsi="Century Gothic"/>
          <w:b/>
          <w:color w:val="003777"/>
          <w:w w:val="110"/>
          <w:sz w:val="30"/>
        </w:rPr>
        <w:t> sector</w:t>
      </w:r>
      <w:r>
        <w:rPr>
          <w:rFonts w:ascii="Century Gothic" w:hAnsi="Century Gothic"/>
          <w:b/>
          <w:color w:val="003777"/>
          <w:w w:val="110"/>
          <w:sz w:val="30"/>
        </w:rPr>
        <w:t> de</w:t>
      </w:r>
      <w:r>
        <w:rPr>
          <w:rFonts w:ascii="Century Gothic" w:hAnsi="Century Gothic"/>
          <w:b/>
          <w:color w:val="003777"/>
          <w:w w:val="110"/>
          <w:sz w:val="30"/>
        </w:rPr>
        <w:t> Villa</w:t>
      </w:r>
      <w:r>
        <w:rPr>
          <w:rFonts w:ascii="Century Gothic" w:hAnsi="Century Gothic"/>
          <w:b/>
          <w:color w:val="003777"/>
          <w:w w:val="110"/>
          <w:sz w:val="30"/>
        </w:rPr>
        <w:t> Verde</w:t>
      </w:r>
      <w:r>
        <w:rPr>
          <w:rFonts w:ascii="Century Gothic" w:hAnsi="Century Gothic"/>
          <w:color w:val="003777"/>
          <w:w w:val="110"/>
          <w:sz w:val="30"/>
        </w:rPr>
        <w:t>.</w:t>
      </w:r>
      <w:r>
        <w:rPr>
          <w:rFonts w:ascii="Century Gothic" w:hAnsi="Century Gothic"/>
          <w:color w:val="003777"/>
          <w:w w:val="110"/>
          <w:sz w:val="30"/>
        </w:rPr>
        <w:t> Este</w:t>
      </w:r>
      <w:r>
        <w:rPr>
          <w:rFonts w:ascii="Century Gothic" w:hAnsi="Century Gothic"/>
          <w:color w:val="003777"/>
          <w:w w:val="110"/>
          <w:sz w:val="30"/>
        </w:rPr>
        <w:t> nuevo </w:t>
      </w:r>
      <w:r>
        <w:rPr>
          <w:rFonts w:ascii="Century Gothic" w:hAnsi="Century Gothic"/>
          <w:color w:val="003777"/>
          <w:sz w:val="30"/>
        </w:rPr>
        <w:t>templo</w:t>
      </w:r>
      <w:r>
        <w:rPr>
          <w:rFonts w:ascii="Century Gothic" w:hAnsi="Century Gothic"/>
          <w:color w:val="003777"/>
          <w:spacing w:val="40"/>
          <w:sz w:val="30"/>
        </w:rPr>
        <w:t> </w:t>
      </w:r>
      <w:r>
        <w:rPr>
          <w:rFonts w:ascii="Century Gothic" w:hAnsi="Century Gothic"/>
          <w:color w:val="003777"/>
          <w:sz w:val="30"/>
        </w:rPr>
        <w:t>se</w:t>
      </w:r>
      <w:r>
        <w:rPr>
          <w:rFonts w:ascii="Century Gothic" w:hAnsi="Century Gothic"/>
          <w:color w:val="003777"/>
          <w:spacing w:val="40"/>
          <w:sz w:val="30"/>
        </w:rPr>
        <w:t> </w:t>
      </w:r>
      <w:r>
        <w:rPr>
          <w:rFonts w:ascii="Century Gothic" w:hAnsi="Century Gothic"/>
          <w:color w:val="003777"/>
          <w:sz w:val="30"/>
        </w:rPr>
        <w:t>convierte</w:t>
      </w:r>
      <w:r>
        <w:rPr>
          <w:rFonts w:ascii="Century Gothic" w:hAnsi="Century Gothic"/>
          <w:color w:val="003777"/>
          <w:spacing w:val="40"/>
          <w:sz w:val="30"/>
        </w:rPr>
        <w:t> </w:t>
      </w:r>
      <w:r>
        <w:rPr>
          <w:rFonts w:ascii="Century Gothic" w:hAnsi="Century Gothic"/>
          <w:color w:val="003777"/>
          <w:sz w:val="30"/>
        </w:rPr>
        <w:t>en</w:t>
      </w:r>
      <w:r>
        <w:rPr>
          <w:rFonts w:ascii="Century Gothic" w:hAnsi="Century Gothic"/>
          <w:color w:val="003777"/>
          <w:spacing w:val="40"/>
          <w:sz w:val="30"/>
        </w:rPr>
        <w:t> </w:t>
      </w:r>
      <w:r>
        <w:rPr>
          <w:rFonts w:ascii="Century Gothic" w:hAnsi="Century Gothic"/>
          <w:color w:val="003777"/>
          <w:sz w:val="30"/>
        </w:rPr>
        <w:t>un</w:t>
      </w:r>
      <w:r>
        <w:rPr>
          <w:rFonts w:ascii="Century Gothic" w:hAnsi="Century Gothic"/>
          <w:color w:val="003777"/>
          <w:spacing w:val="40"/>
          <w:sz w:val="30"/>
        </w:rPr>
        <w:t> </w:t>
      </w:r>
      <w:r>
        <w:rPr>
          <w:rFonts w:ascii="Century Gothic" w:hAnsi="Century Gothic"/>
          <w:color w:val="003777"/>
          <w:sz w:val="30"/>
        </w:rPr>
        <w:t>espacio</w:t>
      </w:r>
      <w:r>
        <w:rPr>
          <w:rFonts w:ascii="Century Gothic" w:hAnsi="Century Gothic"/>
          <w:color w:val="003777"/>
          <w:spacing w:val="40"/>
          <w:sz w:val="30"/>
        </w:rPr>
        <w:t> </w:t>
      </w:r>
      <w:r>
        <w:rPr>
          <w:rFonts w:ascii="Century Gothic" w:hAnsi="Century Gothic"/>
          <w:color w:val="003777"/>
          <w:sz w:val="30"/>
        </w:rPr>
        <w:t>significativo</w:t>
      </w:r>
      <w:r>
        <w:rPr>
          <w:rFonts w:ascii="Century Gothic" w:hAnsi="Century Gothic"/>
          <w:color w:val="003777"/>
          <w:spacing w:val="40"/>
          <w:sz w:val="30"/>
        </w:rPr>
        <w:t> </w:t>
      </w:r>
      <w:r>
        <w:rPr>
          <w:rFonts w:ascii="Century Gothic" w:hAnsi="Century Gothic"/>
          <w:color w:val="003777"/>
          <w:sz w:val="30"/>
        </w:rPr>
        <w:t>para</w:t>
      </w:r>
      <w:r>
        <w:rPr>
          <w:rFonts w:ascii="Century Gothic" w:hAnsi="Century Gothic"/>
          <w:color w:val="003777"/>
          <w:spacing w:val="40"/>
          <w:sz w:val="30"/>
        </w:rPr>
        <w:t> </w:t>
      </w:r>
      <w:r>
        <w:rPr>
          <w:rFonts w:ascii="Century Gothic" w:hAnsi="Century Gothic"/>
          <w:color w:val="003777"/>
          <w:sz w:val="30"/>
        </w:rPr>
        <w:t>fortalecer la</w:t>
      </w:r>
      <w:r>
        <w:rPr>
          <w:rFonts w:ascii="Century Gothic" w:hAnsi="Century Gothic"/>
          <w:color w:val="003777"/>
          <w:spacing w:val="39"/>
          <w:sz w:val="30"/>
        </w:rPr>
        <w:t> </w:t>
      </w:r>
      <w:r>
        <w:rPr>
          <w:rFonts w:ascii="Century Gothic" w:hAnsi="Century Gothic"/>
          <w:color w:val="003777"/>
          <w:sz w:val="30"/>
        </w:rPr>
        <w:t>fe,</w:t>
      </w:r>
      <w:r>
        <w:rPr>
          <w:rFonts w:ascii="Century Gothic" w:hAnsi="Century Gothic"/>
          <w:color w:val="003777"/>
          <w:spacing w:val="39"/>
          <w:sz w:val="30"/>
        </w:rPr>
        <w:t> </w:t>
      </w:r>
      <w:r>
        <w:rPr>
          <w:rFonts w:ascii="Century Gothic" w:hAnsi="Century Gothic"/>
          <w:color w:val="003777"/>
          <w:sz w:val="30"/>
        </w:rPr>
        <w:t>la</w:t>
      </w:r>
      <w:r>
        <w:rPr>
          <w:rFonts w:ascii="Century Gothic" w:hAnsi="Century Gothic"/>
          <w:color w:val="003777"/>
          <w:spacing w:val="39"/>
          <w:sz w:val="30"/>
        </w:rPr>
        <w:t> </w:t>
      </w:r>
      <w:r>
        <w:rPr>
          <w:rFonts w:ascii="Century Gothic" w:hAnsi="Century Gothic"/>
          <w:color w:val="003777"/>
          <w:sz w:val="30"/>
        </w:rPr>
        <w:t>espiritualidad</w:t>
      </w:r>
      <w:r>
        <w:rPr>
          <w:rFonts w:ascii="Century Gothic" w:hAnsi="Century Gothic"/>
          <w:color w:val="003777"/>
          <w:spacing w:val="39"/>
          <w:sz w:val="30"/>
        </w:rPr>
        <w:t> </w:t>
      </w:r>
      <w:r>
        <w:rPr>
          <w:rFonts w:ascii="Century Gothic" w:hAnsi="Century Gothic"/>
          <w:color w:val="003777"/>
          <w:sz w:val="30"/>
        </w:rPr>
        <w:t>y</w:t>
      </w:r>
      <w:r>
        <w:rPr>
          <w:rFonts w:ascii="Century Gothic" w:hAnsi="Century Gothic"/>
          <w:color w:val="003777"/>
          <w:spacing w:val="39"/>
          <w:sz w:val="30"/>
        </w:rPr>
        <w:t> </w:t>
      </w:r>
      <w:r>
        <w:rPr>
          <w:rFonts w:ascii="Century Gothic" w:hAnsi="Century Gothic"/>
          <w:color w:val="003777"/>
          <w:sz w:val="30"/>
        </w:rPr>
        <w:t>la</w:t>
      </w:r>
      <w:r>
        <w:rPr>
          <w:rFonts w:ascii="Century Gothic" w:hAnsi="Century Gothic"/>
          <w:color w:val="003777"/>
          <w:spacing w:val="39"/>
          <w:sz w:val="30"/>
        </w:rPr>
        <w:t> </w:t>
      </w:r>
      <w:r>
        <w:rPr>
          <w:rFonts w:ascii="Century Gothic" w:hAnsi="Century Gothic"/>
          <w:color w:val="003777"/>
          <w:sz w:val="30"/>
        </w:rPr>
        <w:t>unión</w:t>
      </w:r>
      <w:r>
        <w:rPr>
          <w:rFonts w:ascii="Century Gothic" w:hAnsi="Century Gothic"/>
          <w:color w:val="003777"/>
          <w:spacing w:val="39"/>
          <w:sz w:val="30"/>
        </w:rPr>
        <w:t> </w:t>
      </w:r>
      <w:r>
        <w:rPr>
          <w:rFonts w:ascii="Century Gothic" w:hAnsi="Century Gothic"/>
          <w:color w:val="003777"/>
          <w:sz w:val="30"/>
        </w:rPr>
        <w:t>de</w:t>
      </w:r>
      <w:r>
        <w:rPr>
          <w:rFonts w:ascii="Century Gothic" w:hAnsi="Century Gothic"/>
          <w:color w:val="003777"/>
          <w:spacing w:val="39"/>
          <w:sz w:val="30"/>
        </w:rPr>
        <w:t> </w:t>
      </w:r>
      <w:r>
        <w:rPr>
          <w:rFonts w:ascii="Century Gothic" w:hAnsi="Century Gothic"/>
          <w:color w:val="003777"/>
          <w:sz w:val="30"/>
        </w:rPr>
        <w:t>toda</w:t>
      </w:r>
      <w:r>
        <w:rPr>
          <w:rFonts w:ascii="Century Gothic" w:hAnsi="Century Gothic"/>
          <w:color w:val="003777"/>
          <w:spacing w:val="39"/>
          <w:sz w:val="30"/>
        </w:rPr>
        <w:t> </w:t>
      </w:r>
      <w:r>
        <w:rPr>
          <w:rFonts w:ascii="Century Gothic" w:hAnsi="Century Gothic"/>
          <w:color w:val="003777"/>
          <w:sz w:val="30"/>
        </w:rPr>
        <w:t>nuestra</w:t>
      </w:r>
      <w:r>
        <w:rPr>
          <w:rFonts w:ascii="Century Gothic" w:hAnsi="Century Gothic"/>
          <w:color w:val="003777"/>
          <w:spacing w:val="39"/>
          <w:sz w:val="30"/>
        </w:rPr>
        <w:t> </w:t>
      </w:r>
      <w:r>
        <w:rPr>
          <w:rFonts w:ascii="Century Gothic" w:hAnsi="Century Gothic"/>
          <w:color w:val="003777"/>
          <w:sz w:val="30"/>
        </w:rPr>
        <w:t>comunidad.</w:t>
      </w:r>
    </w:p>
    <w:p>
      <w:pPr>
        <w:spacing w:line="216" w:lineRule="auto" w:before="326"/>
        <w:ind w:left="1191" w:right="1062" w:firstLine="0"/>
        <w:jc w:val="both"/>
        <w:rPr>
          <w:rFonts w:ascii="Century Gothic" w:hAnsi="Century Gothic"/>
          <w:sz w:val="30"/>
        </w:rPr>
      </w:pPr>
      <w:r>
        <w:rPr>
          <w:rFonts w:ascii="Century Gothic" w:hAnsi="Century Gothic"/>
          <w:color w:val="003777"/>
          <w:w w:val="110"/>
          <w:sz w:val="30"/>
        </w:rPr>
        <w:t>Durante</w:t>
      </w:r>
      <w:r>
        <w:rPr>
          <w:rFonts w:ascii="Century Gothic" w:hAnsi="Century Gothic"/>
          <w:color w:val="003777"/>
          <w:w w:val="110"/>
          <w:sz w:val="30"/>
        </w:rPr>
        <w:t> la</w:t>
      </w:r>
      <w:r>
        <w:rPr>
          <w:rFonts w:ascii="Century Gothic" w:hAnsi="Century Gothic"/>
          <w:color w:val="003777"/>
          <w:w w:val="110"/>
          <w:sz w:val="30"/>
        </w:rPr>
        <w:t> ceremonia</w:t>
      </w:r>
      <w:r>
        <w:rPr>
          <w:rFonts w:ascii="Century Gothic" w:hAnsi="Century Gothic"/>
          <w:color w:val="003777"/>
          <w:w w:val="110"/>
          <w:sz w:val="30"/>
        </w:rPr>
        <w:t> estuvieron</w:t>
      </w:r>
      <w:r>
        <w:rPr>
          <w:rFonts w:ascii="Century Gothic" w:hAnsi="Century Gothic"/>
          <w:color w:val="003777"/>
          <w:w w:val="110"/>
          <w:sz w:val="30"/>
        </w:rPr>
        <w:t> presentes</w:t>
      </w:r>
      <w:r>
        <w:rPr>
          <w:rFonts w:ascii="Century Gothic" w:hAnsi="Century Gothic"/>
          <w:color w:val="003777"/>
          <w:w w:val="110"/>
          <w:sz w:val="30"/>
        </w:rPr>
        <w:t> la</w:t>
      </w:r>
      <w:r>
        <w:rPr>
          <w:rFonts w:ascii="Century Gothic" w:hAnsi="Century Gothic"/>
          <w:color w:val="003777"/>
          <w:w w:val="110"/>
          <w:sz w:val="30"/>
        </w:rPr>
        <w:t> gobernadora </w:t>
      </w:r>
      <w:r>
        <w:rPr>
          <w:rFonts w:ascii="Century Gothic" w:hAnsi="Century Gothic"/>
          <w:color w:val="003777"/>
          <w:spacing w:val="-2"/>
          <w:w w:val="110"/>
          <w:sz w:val="30"/>
        </w:rPr>
        <w:t>provincial,</w:t>
      </w:r>
      <w:r>
        <w:rPr>
          <w:rFonts w:ascii="Century Gothic" w:hAnsi="Century Gothic"/>
          <w:color w:val="003777"/>
          <w:spacing w:val="-12"/>
          <w:w w:val="110"/>
          <w:sz w:val="30"/>
        </w:rPr>
        <w:t> </w:t>
      </w:r>
      <w:r>
        <w:rPr>
          <w:rFonts w:ascii="Century Gothic" w:hAnsi="Century Gothic"/>
          <w:color w:val="003777"/>
          <w:spacing w:val="-2"/>
          <w:w w:val="110"/>
          <w:sz w:val="30"/>
        </w:rPr>
        <w:t>Ivelisse</w:t>
      </w:r>
      <w:r>
        <w:rPr>
          <w:rFonts w:ascii="Century Gothic" w:hAnsi="Century Gothic"/>
          <w:color w:val="003777"/>
          <w:spacing w:val="-12"/>
          <w:w w:val="110"/>
          <w:sz w:val="30"/>
        </w:rPr>
        <w:t> </w:t>
      </w:r>
      <w:r>
        <w:rPr>
          <w:rFonts w:ascii="Century Gothic" w:hAnsi="Century Gothic"/>
          <w:color w:val="003777"/>
          <w:spacing w:val="-2"/>
          <w:w w:val="110"/>
          <w:sz w:val="30"/>
        </w:rPr>
        <w:t>Méndez;</w:t>
      </w:r>
      <w:r>
        <w:rPr>
          <w:rFonts w:ascii="Century Gothic" w:hAnsi="Century Gothic"/>
          <w:color w:val="003777"/>
          <w:spacing w:val="-12"/>
          <w:w w:val="110"/>
          <w:sz w:val="30"/>
        </w:rPr>
        <w:t> </w:t>
      </w:r>
      <w:r>
        <w:rPr>
          <w:rFonts w:ascii="Century Gothic" w:hAnsi="Century Gothic"/>
          <w:color w:val="003777"/>
          <w:spacing w:val="-2"/>
          <w:w w:val="110"/>
          <w:sz w:val="30"/>
        </w:rPr>
        <w:t>el</w:t>
      </w:r>
      <w:r>
        <w:rPr>
          <w:rFonts w:ascii="Century Gothic" w:hAnsi="Century Gothic"/>
          <w:color w:val="003777"/>
          <w:spacing w:val="-12"/>
          <w:w w:val="110"/>
          <w:sz w:val="30"/>
        </w:rPr>
        <w:t> </w:t>
      </w:r>
      <w:r>
        <w:rPr>
          <w:rFonts w:ascii="Century Gothic" w:hAnsi="Century Gothic"/>
          <w:color w:val="003777"/>
          <w:spacing w:val="-2"/>
          <w:w w:val="110"/>
          <w:sz w:val="30"/>
        </w:rPr>
        <w:t>alcalde</w:t>
      </w:r>
      <w:r>
        <w:rPr>
          <w:rFonts w:ascii="Century Gothic" w:hAnsi="Century Gothic"/>
          <w:color w:val="003777"/>
          <w:spacing w:val="-12"/>
          <w:w w:val="110"/>
          <w:sz w:val="30"/>
        </w:rPr>
        <w:t> </w:t>
      </w:r>
      <w:r>
        <w:rPr>
          <w:rFonts w:ascii="Century Gothic" w:hAnsi="Century Gothic"/>
          <w:color w:val="003777"/>
          <w:spacing w:val="-2"/>
          <w:w w:val="110"/>
          <w:sz w:val="30"/>
        </w:rPr>
        <w:t>del</w:t>
      </w:r>
      <w:r>
        <w:rPr>
          <w:rFonts w:ascii="Century Gothic" w:hAnsi="Century Gothic"/>
          <w:color w:val="003777"/>
          <w:spacing w:val="-12"/>
          <w:w w:val="110"/>
          <w:sz w:val="30"/>
        </w:rPr>
        <w:t> </w:t>
      </w:r>
      <w:r>
        <w:rPr>
          <w:rFonts w:ascii="Century Gothic" w:hAnsi="Century Gothic"/>
          <w:color w:val="003777"/>
          <w:spacing w:val="-2"/>
          <w:w w:val="110"/>
          <w:sz w:val="30"/>
        </w:rPr>
        <w:t>municipio,</w:t>
      </w:r>
      <w:r>
        <w:rPr>
          <w:rFonts w:ascii="Century Gothic" w:hAnsi="Century Gothic"/>
          <w:color w:val="003777"/>
          <w:spacing w:val="-12"/>
          <w:w w:val="110"/>
          <w:sz w:val="30"/>
        </w:rPr>
        <w:t> </w:t>
      </w:r>
      <w:r>
        <w:rPr>
          <w:rFonts w:ascii="Century Gothic" w:hAnsi="Century Gothic"/>
          <w:color w:val="003777"/>
          <w:spacing w:val="-2"/>
          <w:w w:val="110"/>
          <w:sz w:val="30"/>
        </w:rPr>
        <w:t>Eduardo </w:t>
      </w:r>
      <w:r>
        <w:rPr>
          <w:rFonts w:ascii="Century Gothic" w:hAnsi="Century Gothic"/>
          <w:color w:val="003777"/>
          <w:w w:val="110"/>
          <w:sz w:val="30"/>
        </w:rPr>
        <w:t>Kery</w:t>
      </w:r>
      <w:r>
        <w:rPr>
          <w:rFonts w:ascii="Century Gothic" w:hAnsi="Century Gothic"/>
          <w:color w:val="003777"/>
          <w:w w:val="110"/>
          <w:sz w:val="30"/>
        </w:rPr>
        <w:t> Metivier;</w:t>
      </w:r>
      <w:r>
        <w:rPr>
          <w:rFonts w:ascii="Century Gothic" w:hAnsi="Century Gothic"/>
          <w:color w:val="003777"/>
          <w:w w:val="110"/>
          <w:sz w:val="30"/>
        </w:rPr>
        <w:t> la</w:t>
      </w:r>
      <w:r>
        <w:rPr>
          <w:rFonts w:ascii="Century Gothic" w:hAnsi="Century Gothic"/>
          <w:color w:val="003777"/>
          <w:w w:val="110"/>
          <w:sz w:val="30"/>
        </w:rPr>
        <w:t> diputada</w:t>
      </w:r>
      <w:r>
        <w:rPr>
          <w:rFonts w:ascii="Century Gothic" w:hAnsi="Century Gothic"/>
          <w:color w:val="003777"/>
          <w:w w:val="110"/>
          <w:sz w:val="30"/>
        </w:rPr>
        <w:t> Jacqueline</w:t>
      </w:r>
      <w:r>
        <w:rPr>
          <w:rFonts w:ascii="Century Gothic" w:hAnsi="Century Gothic"/>
          <w:color w:val="003777"/>
          <w:w w:val="110"/>
          <w:sz w:val="30"/>
        </w:rPr>
        <w:t> Fernández;</w:t>
      </w:r>
      <w:r>
        <w:rPr>
          <w:rFonts w:ascii="Century Gothic" w:hAnsi="Century Gothic"/>
          <w:color w:val="003777"/>
          <w:w w:val="110"/>
          <w:sz w:val="30"/>
        </w:rPr>
        <w:t> Heriberto </w:t>
      </w:r>
      <w:r>
        <w:rPr>
          <w:rFonts w:ascii="Century Gothic" w:hAnsi="Century Gothic"/>
          <w:color w:val="003777"/>
          <w:sz w:val="30"/>
        </w:rPr>
        <w:t>Sánchez, gerente regional de Gestión Social de EDEESTE; José </w:t>
      </w:r>
      <w:r>
        <w:rPr>
          <w:rFonts w:ascii="Century Gothic" w:hAnsi="Century Gothic"/>
          <w:color w:val="003777"/>
          <w:w w:val="110"/>
          <w:sz w:val="30"/>
        </w:rPr>
        <w:t>Almonte,</w:t>
      </w:r>
      <w:r>
        <w:rPr>
          <w:rFonts w:ascii="Century Gothic" w:hAnsi="Century Gothic"/>
          <w:color w:val="003777"/>
          <w:w w:val="110"/>
          <w:sz w:val="30"/>
        </w:rPr>
        <w:t> vicepresidente</w:t>
      </w:r>
      <w:r>
        <w:rPr>
          <w:rFonts w:ascii="Century Gothic" w:hAnsi="Century Gothic"/>
          <w:color w:val="003777"/>
          <w:w w:val="110"/>
          <w:sz w:val="30"/>
        </w:rPr>
        <w:t> ejecutivo</w:t>
      </w:r>
      <w:r>
        <w:rPr>
          <w:rFonts w:ascii="Century Gothic" w:hAnsi="Century Gothic"/>
          <w:color w:val="003777"/>
          <w:w w:val="110"/>
          <w:sz w:val="30"/>
        </w:rPr>
        <w:t> senior</w:t>
      </w:r>
      <w:r>
        <w:rPr>
          <w:rFonts w:ascii="Century Gothic" w:hAnsi="Century Gothic"/>
          <w:color w:val="003777"/>
          <w:w w:val="110"/>
          <w:sz w:val="30"/>
        </w:rPr>
        <w:t> administrativo</w:t>
      </w:r>
      <w:r>
        <w:rPr>
          <w:rFonts w:ascii="Century Gothic" w:hAnsi="Century Gothic"/>
          <w:color w:val="003777"/>
          <w:w w:val="110"/>
          <w:sz w:val="30"/>
        </w:rPr>
        <w:t> del </w:t>
      </w:r>
      <w:r>
        <w:rPr>
          <w:rFonts w:ascii="Century Gothic" w:hAnsi="Century Gothic"/>
          <w:color w:val="003777"/>
          <w:sz w:val="30"/>
        </w:rPr>
        <w:t>Banco de Reservas; Ángel de la Cruz, presidente de la Comisión Presidencial de Apoyo al Desarrollo Provincial; Mónica Lorenzo, </w:t>
      </w:r>
      <w:r>
        <w:rPr>
          <w:rFonts w:ascii="Century Gothic" w:hAnsi="Century Gothic"/>
          <w:color w:val="003777"/>
          <w:w w:val="110"/>
          <w:sz w:val="30"/>
        </w:rPr>
        <w:t>directora</w:t>
      </w:r>
      <w:r>
        <w:rPr>
          <w:rFonts w:ascii="Century Gothic" w:hAnsi="Century Gothic"/>
          <w:color w:val="003777"/>
          <w:w w:val="110"/>
          <w:sz w:val="30"/>
        </w:rPr>
        <w:t> provincial</w:t>
      </w:r>
      <w:r>
        <w:rPr>
          <w:rFonts w:ascii="Century Gothic" w:hAnsi="Century Gothic"/>
          <w:color w:val="003777"/>
          <w:w w:val="110"/>
          <w:sz w:val="30"/>
        </w:rPr>
        <w:t> de</w:t>
      </w:r>
      <w:r>
        <w:rPr>
          <w:rFonts w:ascii="Century Gothic" w:hAnsi="Century Gothic"/>
          <w:color w:val="003777"/>
          <w:w w:val="110"/>
          <w:sz w:val="30"/>
        </w:rPr>
        <w:t> Medio</w:t>
      </w:r>
      <w:r>
        <w:rPr>
          <w:rFonts w:ascii="Century Gothic" w:hAnsi="Century Gothic"/>
          <w:color w:val="003777"/>
          <w:w w:val="110"/>
          <w:sz w:val="30"/>
        </w:rPr>
        <w:t> Ambiente;</w:t>
      </w:r>
      <w:r>
        <w:rPr>
          <w:rFonts w:ascii="Century Gothic" w:hAnsi="Century Gothic"/>
          <w:color w:val="003777"/>
          <w:w w:val="110"/>
          <w:sz w:val="30"/>
        </w:rPr>
        <w:t> la</w:t>
      </w:r>
      <w:r>
        <w:rPr>
          <w:rFonts w:ascii="Century Gothic" w:hAnsi="Century Gothic"/>
          <w:color w:val="003777"/>
          <w:w w:val="110"/>
          <w:sz w:val="30"/>
        </w:rPr>
        <w:t> regidora</w:t>
      </w:r>
      <w:r>
        <w:rPr>
          <w:rFonts w:ascii="Century Gothic" w:hAnsi="Century Gothic"/>
          <w:color w:val="003777"/>
          <w:w w:val="110"/>
          <w:sz w:val="30"/>
        </w:rPr>
        <w:t> Trina </w:t>
      </w:r>
      <w:r>
        <w:rPr>
          <w:rFonts w:ascii="Century Gothic" w:hAnsi="Century Gothic"/>
          <w:color w:val="003777"/>
          <w:sz w:val="30"/>
        </w:rPr>
        <w:t>Angomás;</w:t>
      </w:r>
      <w:r>
        <w:rPr>
          <w:rFonts w:ascii="Century Gothic" w:hAnsi="Century Gothic"/>
          <w:color w:val="003777"/>
          <w:spacing w:val="40"/>
          <w:sz w:val="30"/>
        </w:rPr>
        <w:t> </w:t>
      </w:r>
      <w:r>
        <w:rPr>
          <w:rFonts w:ascii="Century Gothic" w:hAnsi="Century Gothic"/>
          <w:color w:val="003777"/>
          <w:sz w:val="30"/>
        </w:rPr>
        <w:t>así</w:t>
      </w:r>
      <w:r>
        <w:rPr>
          <w:rFonts w:ascii="Century Gothic" w:hAnsi="Century Gothic"/>
          <w:color w:val="003777"/>
          <w:spacing w:val="40"/>
          <w:sz w:val="30"/>
        </w:rPr>
        <w:t> </w:t>
      </w:r>
      <w:r>
        <w:rPr>
          <w:rFonts w:ascii="Century Gothic" w:hAnsi="Century Gothic"/>
          <w:color w:val="003777"/>
          <w:sz w:val="30"/>
        </w:rPr>
        <w:t>como</w:t>
      </w:r>
      <w:r>
        <w:rPr>
          <w:rFonts w:ascii="Century Gothic" w:hAnsi="Century Gothic"/>
          <w:color w:val="003777"/>
          <w:spacing w:val="40"/>
          <w:sz w:val="30"/>
        </w:rPr>
        <w:t> </w:t>
      </w:r>
      <w:r>
        <w:rPr>
          <w:rFonts w:ascii="Century Gothic" w:hAnsi="Century Gothic"/>
          <w:color w:val="003777"/>
          <w:sz w:val="30"/>
        </w:rPr>
        <w:t>autoridades</w:t>
      </w:r>
      <w:r>
        <w:rPr>
          <w:rFonts w:ascii="Century Gothic" w:hAnsi="Century Gothic"/>
          <w:color w:val="003777"/>
          <w:spacing w:val="40"/>
          <w:sz w:val="30"/>
        </w:rPr>
        <w:t> </w:t>
      </w:r>
      <w:r>
        <w:rPr>
          <w:rFonts w:ascii="Century Gothic" w:hAnsi="Century Gothic"/>
          <w:color w:val="003777"/>
          <w:sz w:val="30"/>
        </w:rPr>
        <w:t>religiosas</w:t>
      </w:r>
      <w:r>
        <w:rPr>
          <w:rFonts w:ascii="Century Gothic" w:hAnsi="Century Gothic"/>
          <w:color w:val="003777"/>
          <w:spacing w:val="40"/>
          <w:sz w:val="30"/>
        </w:rPr>
        <w:t> </w:t>
      </w:r>
      <w:r>
        <w:rPr>
          <w:rFonts w:ascii="Century Gothic" w:hAnsi="Century Gothic"/>
          <w:color w:val="003777"/>
          <w:sz w:val="30"/>
        </w:rPr>
        <w:t>de</w:t>
      </w:r>
      <w:r>
        <w:rPr>
          <w:rFonts w:ascii="Century Gothic" w:hAnsi="Century Gothic"/>
          <w:color w:val="003777"/>
          <w:spacing w:val="40"/>
          <w:sz w:val="30"/>
        </w:rPr>
        <w:t> </w:t>
      </w:r>
      <w:r>
        <w:rPr>
          <w:rFonts w:ascii="Century Gothic" w:hAnsi="Century Gothic"/>
          <w:color w:val="003777"/>
          <w:sz w:val="30"/>
        </w:rPr>
        <w:t>la</w:t>
      </w:r>
      <w:r>
        <w:rPr>
          <w:rFonts w:ascii="Century Gothic" w:hAnsi="Century Gothic"/>
          <w:color w:val="003777"/>
          <w:spacing w:val="40"/>
          <w:sz w:val="30"/>
        </w:rPr>
        <w:t> </w:t>
      </w:r>
      <w:r>
        <w:rPr>
          <w:rFonts w:ascii="Century Gothic" w:hAnsi="Century Gothic"/>
          <w:color w:val="003777"/>
          <w:sz w:val="30"/>
        </w:rPr>
        <w:t>zona</w:t>
      </w:r>
      <w:r>
        <w:rPr>
          <w:rFonts w:ascii="Century Gothic" w:hAnsi="Century Gothic"/>
          <w:color w:val="003777"/>
          <w:spacing w:val="40"/>
          <w:sz w:val="30"/>
        </w:rPr>
        <w:t> </w:t>
      </w:r>
      <w:r>
        <w:rPr>
          <w:rFonts w:ascii="Century Gothic" w:hAnsi="Century Gothic"/>
          <w:color w:val="003777"/>
          <w:sz w:val="30"/>
        </w:rPr>
        <w:t>pastoral.</w:t>
      </w:r>
    </w:p>
    <w:p>
      <w:pPr>
        <w:spacing w:line="346" w:lineRule="exact" w:before="0"/>
        <w:ind w:left="1191" w:right="0" w:firstLine="0"/>
        <w:jc w:val="left"/>
        <w:rPr>
          <w:rFonts w:ascii="Segoe UI Symbol" w:eastAsia="Segoe UI Symbol"/>
          <w:sz w:val="33"/>
        </w:rPr>
      </w:pPr>
      <w:r>
        <w:rPr>
          <w:rFonts w:ascii="Segoe UI Symbol" w:eastAsia="Segoe UI Symbol"/>
          <w:color w:val="003777"/>
          <w:spacing w:val="-10"/>
          <w:w w:val="105"/>
          <w:sz w:val="33"/>
        </w:rPr>
        <w:t>🕊</w:t>
      </w:r>
    </w:p>
    <w:p>
      <w:pPr>
        <w:pStyle w:val="BodyText"/>
        <w:spacing w:before="7"/>
        <w:rPr>
          <w:rFonts w:ascii="Segoe UI Symbol"/>
          <w:sz w:val="9"/>
        </w:rPr>
      </w:pPr>
      <w:r>
        <w:rPr>
          <w:rFonts w:ascii="Segoe UI Symbol"/>
          <w:sz w:val="9"/>
        </w:rPr>
        <mc:AlternateContent>
          <mc:Choice Requires="wps">
            <w:drawing>
              <wp:anchor distT="0" distB="0" distL="0" distR="0" allowOverlap="1" layoutInCell="1" locked="0" behindDoc="1" simplePos="0" relativeHeight="487589888">
                <wp:simplePos x="0" y="0"/>
                <wp:positionH relativeFrom="page">
                  <wp:posOffset>2920051</wp:posOffset>
                </wp:positionH>
                <wp:positionV relativeFrom="paragraph">
                  <wp:posOffset>96011</wp:posOffset>
                </wp:positionV>
                <wp:extent cx="1523365" cy="1270"/>
                <wp:effectExtent l="0" t="0" r="0" b="0"/>
                <wp:wrapTopAndBottom/>
                <wp:docPr id="14" name="Graphic 14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4" name="Graphic 14"/>
                      <wps:cNvSpPr/>
                      <wps:spPr>
                        <a:xfrm>
                          <a:off x="0" y="0"/>
                          <a:ext cx="1523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3365" h="0">
                              <a:moveTo>
                                <a:pt x="0" y="0"/>
                              </a:moveTo>
                              <a:lnTo>
                                <a:pt x="1522993" y="0"/>
                              </a:lnTo>
                            </a:path>
                          </a:pathLst>
                        </a:custGeom>
                        <a:ln w="76228">
                          <a:solidFill>
                            <a:srgbClr val="D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9.925278pt;margin-top:7.559941pt;width:119.95pt;height:.1pt;mso-position-horizontal-relative:page;mso-position-vertical-relative:paragraph;z-index:-15726592;mso-wrap-distance-left:0;mso-wrap-distance-right:0" id="docshape12" coordorigin="4599,151" coordsize="2399,0" path="m4599,151l6997,151e" filled="false" stroked="true" strokeweight="6.002265pt" strokecolor="#d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pStyle w:val="BodyText"/>
        <w:rPr>
          <w:rFonts w:ascii="Segoe UI Symbol"/>
          <w:sz w:val="20"/>
        </w:rPr>
      </w:pPr>
    </w:p>
    <w:p>
      <w:pPr>
        <w:pStyle w:val="BodyText"/>
        <w:rPr>
          <w:rFonts w:ascii="Segoe UI Symbol"/>
          <w:sz w:val="20"/>
        </w:rPr>
      </w:pPr>
    </w:p>
    <w:p>
      <w:pPr>
        <w:pStyle w:val="BodyText"/>
        <w:spacing w:before="129"/>
        <w:rPr>
          <w:rFonts w:ascii="Segoe UI Symbol"/>
          <w:sz w:val="20"/>
        </w:rPr>
      </w:pPr>
      <w:r>
        <w:rPr>
          <w:rFonts w:ascii="Segoe UI Symbol"/>
          <w:sz w:val="20"/>
        </w:rPr>
        <w:drawing>
          <wp:anchor distT="0" distB="0" distL="0" distR="0" allowOverlap="1" layoutInCell="1" locked="0" behindDoc="1" simplePos="0" relativeHeight="487590400">
            <wp:simplePos x="0" y="0"/>
            <wp:positionH relativeFrom="page">
              <wp:posOffset>669541</wp:posOffset>
            </wp:positionH>
            <wp:positionV relativeFrom="paragraph">
              <wp:posOffset>266549</wp:posOffset>
            </wp:positionV>
            <wp:extent cx="6253294" cy="3380422"/>
            <wp:effectExtent l="0" t="0" r="0" b="0"/>
            <wp:wrapTopAndBottom/>
            <wp:docPr id="15" name="Image 15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5" name="Image 15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53294" cy="33804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after="0"/>
        <w:rPr>
          <w:rFonts w:ascii="Segoe UI Symbol"/>
          <w:sz w:val="20"/>
        </w:rPr>
        <w:sectPr>
          <w:pgSz w:w="11910" w:h="16850"/>
          <w:pgMar w:top="0" w:bottom="0" w:left="0" w:right="0"/>
        </w:sectPr>
      </w:pPr>
    </w:p>
    <w:p>
      <w:pPr>
        <w:pStyle w:val="BodyText"/>
        <w:rPr>
          <w:rFonts w:ascii="Segoe UI Symbol"/>
          <w:sz w:val="26"/>
        </w:rPr>
      </w:pPr>
      <w:r>
        <w:rPr>
          <w:rFonts w:ascii="Segoe UI Symbol"/>
          <w:sz w:val="26"/>
        </w:rPr>
        <w:drawing>
          <wp:anchor distT="0" distB="0" distL="0" distR="0" allowOverlap="1" layoutInCell="1" locked="0" behindDoc="0" simplePos="0" relativeHeight="15733760">
            <wp:simplePos x="0" y="0"/>
            <wp:positionH relativeFrom="page">
              <wp:posOffset>0</wp:posOffset>
            </wp:positionH>
            <wp:positionV relativeFrom="page">
              <wp:posOffset>7315352</wp:posOffset>
            </wp:positionV>
            <wp:extent cx="7562849" cy="3381225"/>
            <wp:effectExtent l="0" t="0" r="0" b="0"/>
            <wp:wrapNone/>
            <wp:docPr id="16" name="Image 16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6" name="Image 16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62849" cy="33812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Segoe UI Symbol"/>
          <w:sz w:val="26"/>
        </w:rPr>
      </w:pPr>
    </w:p>
    <w:p>
      <w:pPr>
        <w:pStyle w:val="BodyText"/>
        <w:rPr>
          <w:rFonts w:ascii="Segoe UI Symbol"/>
          <w:sz w:val="26"/>
        </w:rPr>
      </w:pPr>
    </w:p>
    <w:p>
      <w:pPr>
        <w:pStyle w:val="BodyText"/>
        <w:rPr>
          <w:rFonts w:ascii="Segoe UI Symbol"/>
          <w:sz w:val="26"/>
        </w:rPr>
      </w:pPr>
    </w:p>
    <w:p>
      <w:pPr>
        <w:pStyle w:val="BodyText"/>
        <w:rPr>
          <w:rFonts w:ascii="Segoe UI Symbol"/>
          <w:sz w:val="26"/>
        </w:rPr>
      </w:pPr>
    </w:p>
    <w:p>
      <w:pPr>
        <w:pStyle w:val="BodyText"/>
        <w:rPr>
          <w:rFonts w:ascii="Segoe UI Symbol"/>
          <w:sz w:val="26"/>
        </w:rPr>
      </w:pPr>
    </w:p>
    <w:p>
      <w:pPr>
        <w:pStyle w:val="BodyText"/>
        <w:rPr>
          <w:rFonts w:ascii="Segoe UI Symbol"/>
          <w:sz w:val="26"/>
        </w:rPr>
      </w:pPr>
    </w:p>
    <w:p>
      <w:pPr>
        <w:pStyle w:val="BodyText"/>
        <w:spacing w:before="215"/>
        <w:rPr>
          <w:rFonts w:ascii="Segoe UI Symbol"/>
          <w:sz w:val="26"/>
        </w:rPr>
      </w:pPr>
    </w:p>
    <w:p>
      <w:pPr>
        <w:spacing w:line="285" w:lineRule="auto" w:before="0"/>
        <w:ind w:left="1028" w:right="1029" w:firstLine="0"/>
        <w:jc w:val="both"/>
        <w:rPr>
          <w:rFonts w:ascii="Trebuchet MS" w:hAnsi="Trebuchet MS"/>
          <w:b/>
          <w:sz w:val="26"/>
        </w:rPr>
      </w:pPr>
      <w:r>
        <w:rPr>
          <w:rFonts w:ascii="Trebuchet MS" w:hAnsi="Trebuchet MS"/>
          <w:b/>
          <w:sz w:val="26"/>
        </w:rPr>
        <mc:AlternateContent>
          <mc:Choice Requires="wps">
            <w:drawing>
              <wp:anchor distT="0" distB="0" distL="0" distR="0" allowOverlap="1" layoutInCell="1" locked="0" behindDoc="0" simplePos="0" relativeHeight="15733248">
                <wp:simplePos x="0" y="0"/>
                <wp:positionH relativeFrom="page">
                  <wp:posOffset>0</wp:posOffset>
                </wp:positionH>
                <wp:positionV relativeFrom="paragraph">
                  <wp:posOffset>-1894308</wp:posOffset>
                </wp:positionV>
                <wp:extent cx="7562850" cy="1477645"/>
                <wp:effectExtent l="0" t="0" r="0" b="0"/>
                <wp:wrapNone/>
                <wp:docPr id="17" name="Group 17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7" name="Group 17"/>
                      <wpg:cNvGrpSpPr/>
                      <wpg:grpSpPr>
                        <a:xfrm>
                          <a:off x="0" y="0"/>
                          <a:ext cx="7562850" cy="1477645"/>
                          <a:chExt cx="7562850" cy="1477645"/>
                        </a:xfrm>
                      </wpg:grpSpPr>
                      <pic:pic>
                        <pic:nvPicPr>
                          <pic:cNvPr id="18" name="Image 18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312" y="772683"/>
                            <a:ext cx="1562688" cy="495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Graphic 19"/>
                        <wps:cNvSpPr/>
                        <wps:spPr>
                          <a:xfrm>
                            <a:off x="0" y="0"/>
                            <a:ext cx="7562850" cy="14776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477645">
                                <a:moveTo>
                                  <a:pt x="7562850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274648"/>
                                </a:lnTo>
                                <a:lnTo>
                                  <a:pt x="0" y="1477429"/>
                                </a:lnTo>
                                <a:lnTo>
                                  <a:pt x="7562850" y="1477429"/>
                                </a:lnTo>
                                <a:lnTo>
                                  <a:pt x="7562850" y="1274648"/>
                                </a:lnTo>
                                <a:lnTo>
                                  <a:pt x="756285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0" name="Image 20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050" y="470843"/>
                            <a:ext cx="1724674" cy="55265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.000016pt;margin-top:-149.158157pt;width:595.5pt;height:116.35pt;mso-position-horizontal-relative:page;mso-position-vertical-relative:paragraph;z-index:15733248" id="docshapegroup13" coordorigin="0,-2983" coordsize="11910,2327">
                <v:shape style="position:absolute;left:4734;top:-1767;width:2461;height:781" type="#_x0000_t75" id="docshape14" stroked="false">
                  <v:imagedata r:id="rId5" o:title=""/>
                </v:shape>
                <v:shape style="position:absolute;left:0;top:-2984;width:11910;height:2327" id="docshape15" coordorigin="0,-2983" coordsize="11910,2327" path="m11910,-2983l0,-2983,0,-976,0,-657,11910,-657,11910,-976,11910,-2983xe" filled="true" fillcolor="#003777" stroked="false">
                  <v:path arrowok="t"/>
                  <v:fill type="solid"/>
                </v:shape>
                <v:shape style="position:absolute;left:4598;top:-2242;width:2717;height:871" type="#_x0000_t75" id="docshape16" stroked="false">
                  <v:imagedata r:id="rId5" o:title=""/>
                </v:shape>
                <w10:wrap type="none"/>
              </v:group>
            </w:pict>
          </mc:Fallback>
        </mc:AlternateContent>
      </w:r>
      <w:r>
        <w:rPr>
          <w:rFonts w:ascii="Trebuchet MS" w:hAnsi="Trebuchet MS"/>
          <w:b/>
          <w:color w:val="003777"/>
          <w:w w:val="110"/>
          <w:sz w:val="26"/>
        </w:rPr>
        <w:t>Nuestro Director General, Ing. Dolores Nuñez, sostuvo una importante reunión</w:t>
      </w:r>
      <w:r>
        <w:rPr>
          <w:rFonts w:ascii="Trebuchet MS" w:hAnsi="Trebuchet MS"/>
          <w:b/>
          <w:color w:val="003777"/>
          <w:w w:val="110"/>
          <w:sz w:val="26"/>
        </w:rPr>
        <w:t> comunitaria</w:t>
      </w:r>
      <w:r>
        <w:rPr>
          <w:rFonts w:ascii="Trebuchet MS" w:hAnsi="Trebuchet MS"/>
          <w:b/>
          <w:color w:val="003777"/>
          <w:w w:val="110"/>
          <w:sz w:val="26"/>
        </w:rPr>
        <w:t> en</w:t>
      </w:r>
      <w:r>
        <w:rPr>
          <w:rFonts w:ascii="Trebuchet MS" w:hAnsi="Trebuchet MS"/>
          <w:b/>
          <w:color w:val="003777"/>
          <w:w w:val="110"/>
          <w:sz w:val="26"/>
        </w:rPr>
        <w:t> el</w:t>
      </w:r>
      <w:r>
        <w:rPr>
          <w:rFonts w:ascii="Trebuchet MS" w:hAnsi="Trebuchet MS"/>
          <w:b/>
          <w:color w:val="003777"/>
          <w:w w:val="110"/>
          <w:sz w:val="26"/>
        </w:rPr>
        <w:t> sector</w:t>
      </w:r>
      <w:r>
        <w:rPr>
          <w:rFonts w:ascii="Trebuchet MS" w:hAnsi="Trebuchet MS"/>
          <w:b/>
          <w:color w:val="003777"/>
          <w:w w:val="110"/>
          <w:sz w:val="26"/>
        </w:rPr>
        <w:t> Villa</w:t>
      </w:r>
      <w:r>
        <w:rPr>
          <w:rFonts w:ascii="Trebuchet MS" w:hAnsi="Trebuchet MS"/>
          <w:b/>
          <w:color w:val="003777"/>
          <w:w w:val="110"/>
          <w:sz w:val="26"/>
        </w:rPr>
        <w:t> Progreso,</w:t>
      </w:r>
      <w:r>
        <w:rPr>
          <w:rFonts w:ascii="Trebuchet MS" w:hAnsi="Trebuchet MS"/>
          <w:b/>
          <w:color w:val="003777"/>
          <w:w w:val="110"/>
          <w:sz w:val="26"/>
        </w:rPr>
        <w:t> del</w:t>
      </w:r>
      <w:r>
        <w:rPr>
          <w:rFonts w:ascii="Trebuchet MS" w:hAnsi="Trebuchet MS"/>
          <w:b/>
          <w:color w:val="003777"/>
          <w:w w:val="110"/>
          <w:sz w:val="26"/>
        </w:rPr>
        <w:t> municipio</w:t>
      </w:r>
      <w:r>
        <w:rPr>
          <w:rFonts w:ascii="Trebuchet MS" w:hAnsi="Trebuchet MS"/>
          <w:b/>
          <w:color w:val="003777"/>
          <w:w w:val="110"/>
          <w:sz w:val="26"/>
        </w:rPr>
        <w:t> Villa Hermosa, con la Junta de Vecinos "Progresando con el Barrio", presidida por el señor Abad Nieva.</w:t>
      </w:r>
    </w:p>
    <w:p>
      <w:pPr>
        <w:pStyle w:val="BodyText"/>
        <w:spacing w:before="49"/>
        <w:rPr>
          <w:rFonts w:ascii="Trebuchet MS"/>
          <w:b/>
          <w:sz w:val="26"/>
        </w:rPr>
      </w:pPr>
    </w:p>
    <w:p>
      <w:pPr>
        <w:spacing w:line="216" w:lineRule="auto" w:before="0"/>
        <w:ind w:left="1028" w:right="1030" w:firstLine="0"/>
        <w:jc w:val="both"/>
        <w:rPr>
          <w:sz w:val="26"/>
        </w:rPr>
      </w:pPr>
      <w:r>
        <w:rPr>
          <w:color w:val="003777"/>
          <w:w w:val="105"/>
          <w:sz w:val="26"/>
        </w:rPr>
        <w:t>Este encuentro tuvo como objetivo principal escuchar de primera mano las</w:t>
      </w:r>
      <w:r>
        <w:rPr>
          <w:color w:val="003777"/>
          <w:w w:val="105"/>
          <w:sz w:val="26"/>
        </w:rPr>
        <w:t> necesidades</w:t>
      </w:r>
      <w:r>
        <w:rPr>
          <w:color w:val="003777"/>
          <w:w w:val="105"/>
          <w:sz w:val="26"/>
        </w:rPr>
        <w:t> de</w:t>
      </w:r>
      <w:r>
        <w:rPr>
          <w:color w:val="003777"/>
          <w:w w:val="105"/>
          <w:sz w:val="26"/>
        </w:rPr>
        <w:t> los</w:t>
      </w:r>
      <w:r>
        <w:rPr>
          <w:color w:val="003777"/>
          <w:w w:val="105"/>
          <w:sz w:val="26"/>
        </w:rPr>
        <w:t> residentes</w:t>
      </w:r>
      <w:r>
        <w:rPr>
          <w:color w:val="003777"/>
          <w:w w:val="105"/>
          <w:sz w:val="26"/>
        </w:rPr>
        <w:t> y</w:t>
      </w:r>
      <w:r>
        <w:rPr>
          <w:color w:val="003777"/>
          <w:w w:val="105"/>
          <w:sz w:val="26"/>
        </w:rPr>
        <w:t> fortalecer</w:t>
      </w:r>
      <w:r>
        <w:rPr>
          <w:color w:val="003777"/>
          <w:w w:val="105"/>
          <w:sz w:val="26"/>
        </w:rPr>
        <w:t> el</w:t>
      </w:r>
      <w:r>
        <w:rPr>
          <w:color w:val="003777"/>
          <w:w w:val="105"/>
          <w:sz w:val="26"/>
        </w:rPr>
        <w:t> vínculo</w:t>
      </w:r>
      <w:r>
        <w:rPr>
          <w:color w:val="003777"/>
          <w:w w:val="105"/>
          <w:sz w:val="26"/>
        </w:rPr>
        <w:t> entre</w:t>
      </w:r>
      <w:r>
        <w:rPr>
          <w:color w:val="003777"/>
          <w:w w:val="105"/>
          <w:sz w:val="26"/>
        </w:rPr>
        <w:t> la institución</w:t>
      </w:r>
      <w:r>
        <w:rPr>
          <w:color w:val="003777"/>
          <w:w w:val="105"/>
          <w:sz w:val="26"/>
        </w:rPr>
        <w:t> y</w:t>
      </w:r>
      <w:r>
        <w:rPr>
          <w:color w:val="003777"/>
          <w:w w:val="105"/>
          <w:sz w:val="26"/>
        </w:rPr>
        <w:t> la</w:t>
      </w:r>
      <w:r>
        <w:rPr>
          <w:color w:val="003777"/>
          <w:w w:val="105"/>
          <w:sz w:val="26"/>
        </w:rPr>
        <w:t> comunidad.</w:t>
      </w:r>
      <w:r>
        <w:rPr>
          <w:color w:val="003777"/>
          <w:w w:val="105"/>
          <w:sz w:val="26"/>
        </w:rPr>
        <w:t> Durante</w:t>
      </w:r>
      <w:r>
        <w:rPr>
          <w:color w:val="003777"/>
          <w:w w:val="105"/>
          <w:sz w:val="26"/>
        </w:rPr>
        <w:t> la</w:t>
      </w:r>
      <w:r>
        <w:rPr>
          <w:color w:val="003777"/>
          <w:w w:val="105"/>
          <w:sz w:val="26"/>
        </w:rPr>
        <w:t> jornada,</w:t>
      </w:r>
      <w:r>
        <w:rPr>
          <w:color w:val="003777"/>
          <w:w w:val="105"/>
          <w:sz w:val="26"/>
        </w:rPr>
        <w:t> se</w:t>
      </w:r>
      <w:r>
        <w:rPr>
          <w:color w:val="003777"/>
          <w:w w:val="105"/>
          <w:sz w:val="26"/>
        </w:rPr>
        <w:t> abordaron</w:t>
      </w:r>
      <w:r>
        <w:rPr>
          <w:color w:val="003777"/>
          <w:w w:val="105"/>
          <w:sz w:val="26"/>
        </w:rPr>
        <w:t> diversos temas relacionados con el bienestar del sector, destacándose de manera especial la problemática con el servicio de agua potable.</w:t>
      </w:r>
    </w:p>
    <w:p>
      <w:pPr>
        <w:spacing w:line="216" w:lineRule="auto" w:before="363"/>
        <w:ind w:left="1028" w:right="1029" w:firstLine="0"/>
        <w:jc w:val="both"/>
        <w:rPr>
          <w:sz w:val="26"/>
        </w:rPr>
      </w:pPr>
      <w:r>
        <w:rPr>
          <w:color w:val="003777"/>
          <w:sz w:val="26"/>
        </w:rPr>
        <w:t>El Ing. Nuñez manifestó su compromiso con la búsqueda de soluciones efectivas</w:t>
      </w:r>
      <w:r>
        <w:rPr>
          <w:color w:val="003777"/>
          <w:spacing w:val="40"/>
          <w:sz w:val="26"/>
        </w:rPr>
        <w:t> </w:t>
      </w:r>
      <w:r>
        <w:rPr>
          <w:color w:val="003777"/>
          <w:sz w:val="26"/>
        </w:rPr>
        <w:t>y</w:t>
      </w:r>
      <w:r>
        <w:rPr>
          <w:color w:val="003777"/>
          <w:spacing w:val="40"/>
          <w:sz w:val="26"/>
        </w:rPr>
        <w:t> </w:t>
      </w:r>
      <w:r>
        <w:rPr>
          <w:color w:val="003777"/>
          <w:sz w:val="26"/>
        </w:rPr>
        <w:t>sostenibles</w:t>
      </w:r>
      <w:r>
        <w:rPr>
          <w:color w:val="003777"/>
          <w:spacing w:val="40"/>
          <w:sz w:val="26"/>
        </w:rPr>
        <w:t> </w:t>
      </w:r>
      <w:r>
        <w:rPr>
          <w:color w:val="003777"/>
          <w:sz w:val="26"/>
        </w:rPr>
        <w:t>para</w:t>
      </w:r>
      <w:r>
        <w:rPr>
          <w:color w:val="003777"/>
          <w:spacing w:val="40"/>
          <w:sz w:val="26"/>
        </w:rPr>
        <w:t> </w:t>
      </w:r>
      <w:r>
        <w:rPr>
          <w:color w:val="003777"/>
          <w:sz w:val="26"/>
        </w:rPr>
        <w:t>mejorar</w:t>
      </w:r>
      <w:r>
        <w:rPr>
          <w:color w:val="003777"/>
          <w:spacing w:val="40"/>
          <w:sz w:val="26"/>
        </w:rPr>
        <w:t> </w:t>
      </w:r>
      <w:r>
        <w:rPr>
          <w:color w:val="003777"/>
          <w:sz w:val="26"/>
        </w:rPr>
        <w:t>el</w:t>
      </w:r>
      <w:r>
        <w:rPr>
          <w:color w:val="003777"/>
          <w:spacing w:val="40"/>
          <w:sz w:val="26"/>
        </w:rPr>
        <w:t> </w:t>
      </w:r>
      <w:r>
        <w:rPr>
          <w:color w:val="003777"/>
          <w:sz w:val="26"/>
        </w:rPr>
        <w:t>acceso</w:t>
      </w:r>
      <w:r>
        <w:rPr>
          <w:color w:val="003777"/>
          <w:spacing w:val="40"/>
          <w:sz w:val="26"/>
        </w:rPr>
        <w:t> </w:t>
      </w:r>
      <w:r>
        <w:rPr>
          <w:color w:val="003777"/>
          <w:sz w:val="26"/>
        </w:rPr>
        <w:t>al</w:t>
      </w:r>
      <w:r>
        <w:rPr>
          <w:color w:val="003777"/>
          <w:spacing w:val="40"/>
          <w:sz w:val="26"/>
        </w:rPr>
        <w:t> </w:t>
      </w:r>
      <w:r>
        <w:rPr>
          <w:color w:val="003777"/>
          <w:sz w:val="26"/>
        </w:rPr>
        <w:t>agua</w:t>
      </w:r>
      <w:r>
        <w:rPr>
          <w:color w:val="003777"/>
          <w:spacing w:val="40"/>
          <w:sz w:val="26"/>
        </w:rPr>
        <w:t> </w:t>
      </w:r>
      <w:r>
        <w:rPr>
          <w:color w:val="003777"/>
          <w:sz w:val="26"/>
        </w:rPr>
        <w:t>en</w:t>
      </w:r>
      <w:r>
        <w:rPr>
          <w:color w:val="003777"/>
          <w:spacing w:val="40"/>
          <w:sz w:val="26"/>
        </w:rPr>
        <w:t> </w:t>
      </w:r>
      <w:r>
        <w:rPr>
          <w:color w:val="003777"/>
          <w:sz w:val="26"/>
        </w:rPr>
        <w:t>Villa</w:t>
      </w:r>
      <w:r>
        <w:rPr>
          <w:color w:val="003777"/>
          <w:spacing w:val="40"/>
          <w:sz w:val="26"/>
        </w:rPr>
        <w:t> </w:t>
      </w:r>
      <w:r>
        <w:rPr>
          <w:color w:val="003777"/>
          <w:sz w:val="26"/>
        </w:rPr>
        <w:t>Progreso.</w:t>
      </w:r>
      <w:r>
        <w:rPr>
          <w:color w:val="003777"/>
          <w:spacing w:val="80"/>
          <w:sz w:val="26"/>
        </w:rPr>
        <w:t> </w:t>
      </w:r>
      <w:r>
        <w:rPr>
          <w:color w:val="003777"/>
          <w:sz w:val="26"/>
        </w:rPr>
        <w:t>Se discutieron propuestas concretas, incluyendo mejoras en la infraestructura,</w:t>
      </w:r>
      <w:r>
        <w:rPr>
          <w:color w:val="003777"/>
          <w:spacing w:val="40"/>
          <w:sz w:val="26"/>
        </w:rPr>
        <w:t> </w:t>
      </w:r>
      <w:r>
        <w:rPr>
          <w:color w:val="003777"/>
          <w:sz w:val="26"/>
        </w:rPr>
        <w:t>mantenimientos</w:t>
      </w:r>
      <w:r>
        <w:rPr>
          <w:color w:val="003777"/>
          <w:spacing w:val="40"/>
          <w:sz w:val="26"/>
        </w:rPr>
        <w:t> </w:t>
      </w:r>
      <w:r>
        <w:rPr>
          <w:color w:val="003777"/>
          <w:sz w:val="26"/>
        </w:rPr>
        <w:t>programados</w:t>
      </w:r>
      <w:r>
        <w:rPr>
          <w:color w:val="003777"/>
          <w:spacing w:val="40"/>
          <w:sz w:val="26"/>
        </w:rPr>
        <w:t> </w:t>
      </w:r>
      <w:r>
        <w:rPr>
          <w:color w:val="003777"/>
          <w:sz w:val="26"/>
        </w:rPr>
        <w:t>y</w:t>
      </w:r>
      <w:r>
        <w:rPr>
          <w:color w:val="003777"/>
          <w:spacing w:val="40"/>
          <w:sz w:val="26"/>
        </w:rPr>
        <w:t> </w:t>
      </w:r>
      <w:r>
        <w:rPr>
          <w:color w:val="003777"/>
          <w:sz w:val="26"/>
        </w:rPr>
        <w:t>posibles</w:t>
      </w:r>
      <w:r>
        <w:rPr>
          <w:color w:val="003777"/>
          <w:spacing w:val="40"/>
          <w:sz w:val="26"/>
        </w:rPr>
        <w:t> </w:t>
      </w:r>
      <w:r>
        <w:rPr>
          <w:color w:val="003777"/>
          <w:sz w:val="26"/>
        </w:rPr>
        <w:t>colaboraciones con entidades municipales y comunitarias para acelerar las acciones </w:t>
      </w:r>
      <w:r>
        <w:rPr>
          <w:color w:val="003777"/>
          <w:spacing w:val="-2"/>
          <w:sz w:val="26"/>
        </w:rPr>
        <w:t>necesarias.</w:t>
      </w:r>
    </w:p>
    <w:p>
      <w:pPr>
        <w:spacing w:line="216" w:lineRule="auto" w:before="364"/>
        <w:ind w:left="1028" w:right="1029" w:firstLine="0"/>
        <w:jc w:val="both"/>
        <w:rPr>
          <w:sz w:val="26"/>
        </w:rPr>
      </w:pPr>
      <w:r>
        <w:rPr>
          <w:color w:val="003777"/>
          <w:w w:val="105"/>
          <w:sz w:val="26"/>
        </w:rPr>
        <w:t>Los</w:t>
      </w:r>
      <w:r>
        <w:rPr>
          <w:color w:val="003777"/>
          <w:w w:val="105"/>
          <w:sz w:val="26"/>
        </w:rPr>
        <w:t> representantes</w:t>
      </w:r>
      <w:r>
        <w:rPr>
          <w:color w:val="003777"/>
          <w:w w:val="105"/>
          <w:sz w:val="26"/>
        </w:rPr>
        <w:t> comunitarios</w:t>
      </w:r>
      <w:r>
        <w:rPr>
          <w:color w:val="003777"/>
          <w:w w:val="105"/>
          <w:sz w:val="26"/>
        </w:rPr>
        <w:t> expresaron</w:t>
      </w:r>
      <w:r>
        <w:rPr>
          <w:color w:val="003777"/>
          <w:w w:val="105"/>
          <w:sz w:val="26"/>
        </w:rPr>
        <w:t> su</w:t>
      </w:r>
      <w:r>
        <w:rPr>
          <w:color w:val="003777"/>
          <w:w w:val="105"/>
          <w:sz w:val="26"/>
        </w:rPr>
        <w:t> agradecimiento</w:t>
      </w:r>
      <w:r>
        <w:rPr>
          <w:color w:val="003777"/>
          <w:w w:val="105"/>
          <w:sz w:val="26"/>
        </w:rPr>
        <w:t> por</w:t>
      </w:r>
      <w:r>
        <w:rPr>
          <w:color w:val="003777"/>
          <w:w w:val="105"/>
          <w:sz w:val="26"/>
        </w:rPr>
        <w:t> la disposición</w:t>
      </w:r>
      <w:r>
        <w:rPr>
          <w:color w:val="003777"/>
          <w:w w:val="105"/>
          <w:sz w:val="26"/>
        </w:rPr>
        <w:t> al</w:t>
      </w:r>
      <w:r>
        <w:rPr>
          <w:color w:val="003777"/>
          <w:w w:val="105"/>
          <w:sz w:val="26"/>
        </w:rPr>
        <w:t> diálogo</w:t>
      </w:r>
      <w:r>
        <w:rPr>
          <w:color w:val="003777"/>
          <w:w w:val="105"/>
          <w:sz w:val="26"/>
        </w:rPr>
        <w:t> y</w:t>
      </w:r>
      <w:r>
        <w:rPr>
          <w:color w:val="003777"/>
          <w:w w:val="105"/>
          <w:sz w:val="26"/>
        </w:rPr>
        <w:t> la</w:t>
      </w:r>
      <w:r>
        <w:rPr>
          <w:color w:val="003777"/>
          <w:w w:val="105"/>
          <w:sz w:val="26"/>
        </w:rPr>
        <w:t> voluntad</w:t>
      </w:r>
      <w:r>
        <w:rPr>
          <w:color w:val="003777"/>
          <w:w w:val="105"/>
          <w:sz w:val="26"/>
        </w:rPr>
        <w:t> de</w:t>
      </w:r>
      <w:r>
        <w:rPr>
          <w:color w:val="003777"/>
          <w:w w:val="105"/>
          <w:sz w:val="26"/>
        </w:rPr>
        <w:t> actuar</w:t>
      </w:r>
      <w:r>
        <w:rPr>
          <w:color w:val="003777"/>
          <w:w w:val="105"/>
          <w:sz w:val="26"/>
        </w:rPr>
        <w:t> de</w:t>
      </w:r>
      <w:r>
        <w:rPr>
          <w:color w:val="003777"/>
          <w:w w:val="105"/>
          <w:sz w:val="26"/>
        </w:rPr>
        <w:t> forma</w:t>
      </w:r>
      <w:r>
        <w:rPr>
          <w:color w:val="003777"/>
          <w:w w:val="105"/>
          <w:sz w:val="26"/>
        </w:rPr>
        <w:t> conjunta</w:t>
      </w:r>
      <w:r>
        <w:rPr>
          <w:color w:val="003777"/>
          <w:w w:val="105"/>
          <w:sz w:val="26"/>
        </w:rPr>
        <w:t> en beneficio del barrio. Esta reunión marca un paso importante hacia una mejor calidad de vida para los habitantes del sector.</w:t>
      </w:r>
    </w:p>
    <w:p>
      <w:pPr>
        <w:spacing w:line="240" w:lineRule="auto" w:before="8"/>
        <w:rPr>
          <w:sz w:val="12"/>
        </w:rPr>
      </w:pPr>
      <w:r>
        <w:rPr>
          <w:sz w:val="12"/>
        </w:rPr>
        <mc:AlternateContent>
          <mc:Choice Requires="wps">
            <w:drawing>
              <wp:anchor distT="0" distB="0" distL="0" distR="0" allowOverlap="1" layoutInCell="1" locked="0" behindDoc="1" simplePos="0" relativeHeight="487591936">
                <wp:simplePos x="0" y="0"/>
                <wp:positionH relativeFrom="page">
                  <wp:posOffset>2920051</wp:posOffset>
                </wp:positionH>
                <wp:positionV relativeFrom="paragraph">
                  <wp:posOffset>137855</wp:posOffset>
                </wp:positionV>
                <wp:extent cx="1523365" cy="1270"/>
                <wp:effectExtent l="0" t="0" r="0" b="0"/>
                <wp:wrapTopAndBottom/>
                <wp:docPr id="21" name="Graphic 21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21" name="Graphic 21"/>
                      <wps:cNvSpPr/>
                      <wps:spPr>
                        <a:xfrm>
                          <a:off x="0" y="0"/>
                          <a:ext cx="1523365" cy="127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523365" h="0">
                              <a:moveTo>
                                <a:pt x="0" y="0"/>
                              </a:moveTo>
                              <a:lnTo>
                                <a:pt x="1522993" y="0"/>
                              </a:lnTo>
                            </a:path>
                          </a:pathLst>
                        </a:custGeom>
                        <a:ln w="76228">
                          <a:solidFill>
                            <a:srgbClr val="D00000"/>
                          </a:solidFill>
                          <a:prstDash val="solid"/>
                        </a:ln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229.925278pt;margin-top:10.854781pt;width:119.95pt;height:.1pt;mso-position-horizontal-relative:page;mso-position-vertical-relative:paragraph;z-index:-15724544;mso-wrap-distance-left:0;mso-wrap-distance-right:0" id="docshape17" coordorigin="4599,217" coordsize="2399,0" path="m4599,217l6997,217e" filled="false" stroked="true" strokeweight="6.002265pt" strokecolor="#d00000">
                <v:path arrowok="t"/>
                <v:stroke dashstyle="solid"/>
                <w10:wrap type="topAndBottom"/>
              </v:shape>
            </w:pict>
          </mc:Fallback>
        </mc:AlternateContent>
      </w:r>
    </w:p>
    <w:p>
      <w:pPr>
        <w:spacing w:after="0" w:line="240" w:lineRule="auto"/>
        <w:rPr>
          <w:sz w:val="12"/>
        </w:rPr>
        <w:sectPr>
          <w:pgSz w:w="11910" w:h="16850"/>
          <w:pgMar w:top="0" w:bottom="0" w:left="0" w:right="0"/>
        </w:sectPr>
      </w:pPr>
    </w:p>
    <w:p>
      <w:pPr>
        <w:spacing w:line="240" w:lineRule="auto" w:before="0"/>
        <w:rPr>
          <w:sz w:val="20"/>
        </w:rPr>
      </w:pPr>
      <w:r>
        <w:rPr>
          <w:sz w:val="20"/>
        </w:rPr>
        <mc:AlternateContent>
          <mc:Choice Requires="wps">
            <w:drawing>
              <wp:anchor distT="0" distB="0" distL="0" distR="0" allowOverlap="1" layoutInCell="1" locked="0" behindDoc="1" simplePos="0" relativeHeight="487493120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62850" cy="10696575"/>
                <wp:effectExtent l="0" t="0" r="0" b="0"/>
                <wp:wrapNone/>
                <wp:docPr id="22" name="Group 22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22" name="Group 22"/>
                      <wpg:cNvGrpSpPr/>
                      <wpg:grpSpPr>
                        <a:xfrm>
                          <a:off x="0" y="0"/>
                          <a:ext cx="7562850" cy="10696575"/>
                          <a:chExt cx="7562850" cy="10696575"/>
                        </a:xfrm>
                      </wpg:grpSpPr>
                      <pic:pic>
                        <pic:nvPicPr>
                          <pic:cNvPr id="23" name="Image 23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312" y="772683"/>
                            <a:ext cx="1562688" cy="495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4" name="Graphic 24"/>
                        <wps:cNvSpPr/>
                        <wps:spPr>
                          <a:xfrm>
                            <a:off x="0" y="0"/>
                            <a:ext cx="7562850" cy="117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179195">
                                <a:moveTo>
                                  <a:pt x="7562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931"/>
                                </a:lnTo>
                                <a:lnTo>
                                  <a:pt x="0" y="1178712"/>
                                </a:lnTo>
                                <a:lnTo>
                                  <a:pt x="7562837" y="1178712"/>
                                </a:lnTo>
                                <a:lnTo>
                                  <a:pt x="7562837" y="975931"/>
                                </a:lnTo>
                                <a:lnTo>
                                  <a:pt x="7562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5" name="Image 2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051" y="293430"/>
                            <a:ext cx="1724674" cy="5526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6" name="Graphic 26"/>
                        <wps:cNvSpPr/>
                        <wps:spPr>
                          <a:xfrm>
                            <a:off x="0" y="1817699"/>
                            <a:ext cx="7562850" cy="88792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8879205">
                                <a:moveTo>
                                  <a:pt x="7562837" y="5393779"/>
                                </a:moveTo>
                                <a:lnTo>
                                  <a:pt x="0" y="5393779"/>
                                </a:lnTo>
                                <a:lnTo>
                                  <a:pt x="0" y="8850668"/>
                                </a:lnTo>
                                <a:lnTo>
                                  <a:pt x="0" y="8878862"/>
                                </a:lnTo>
                                <a:lnTo>
                                  <a:pt x="7562837" y="8878862"/>
                                </a:lnTo>
                                <a:lnTo>
                                  <a:pt x="7562837" y="8850706"/>
                                </a:lnTo>
                                <a:lnTo>
                                  <a:pt x="7562837" y="5393779"/>
                                </a:lnTo>
                                <a:close/>
                              </a:path>
                              <a:path w="7562850" h="8879205">
                                <a:moveTo>
                                  <a:pt x="7562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2769"/>
                                </a:lnTo>
                                <a:lnTo>
                                  <a:pt x="0" y="2215972"/>
                                </a:lnTo>
                                <a:lnTo>
                                  <a:pt x="7562837" y="2215972"/>
                                </a:lnTo>
                                <a:lnTo>
                                  <a:pt x="7562837" y="1992769"/>
                                </a:lnTo>
                                <a:lnTo>
                                  <a:pt x="7562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27" name="Image 27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09194" y="1257147"/>
                            <a:ext cx="3125388" cy="3878119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8" name="Image 28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4430542" y="3690731"/>
                            <a:ext cx="3132307" cy="3887662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29" name="Image 29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386" y="6986382"/>
                            <a:ext cx="2820463" cy="3497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13pt;margin-top:.000014pt;width:595.5pt;height:842.25pt;mso-position-horizontal-relative:page;mso-position-vertical-relative:page;z-index:-15823360" id="docshapegroup18" coordorigin="0,0" coordsize="11910,16845">
                <v:shape style="position:absolute;left:4734;top:1216;width:2461;height:781" type="#_x0000_t75" id="docshape19" stroked="false">
                  <v:imagedata r:id="rId5" o:title=""/>
                </v:shape>
                <v:shape style="position:absolute;left:0;top:0;width:11910;height:1857" id="docshape20" coordorigin="0,0" coordsize="11910,1857" path="m11910,0l0,0,0,1537,0,1856,11910,1856,11910,1537,11910,0xe" filled="true" fillcolor="#003777" stroked="false">
                  <v:path arrowok="t"/>
                  <v:fill type="solid"/>
                </v:shape>
                <v:shape style="position:absolute;left:4598;top:462;width:2717;height:871" type="#_x0000_t75" id="docshape21" stroked="false">
                  <v:imagedata r:id="rId5" o:title=""/>
                </v:shape>
                <v:shape style="position:absolute;left:0;top:2862;width:11910;height:13983" id="docshape22" coordorigin="0,2863" coordsize="11910,13983" path="m11910,11357l0,11357,0,16801,0,16801,0,16845,11910,16845,11910,16801,11910,16801,11910,11357xm11910,2863l0,2863,0,6001,0,6352,11910,6352,11910,6001,11910,2863xe" filled="true" fillcolor="#003777" stroked="false">
                  <v:path arrowok="t"/>
                  <v:fill type="solid"/>
                </v:shape>
                <v:shape style="position:absolute;left:644;top:1979;width:4922;height:6108" type="#_x0000_t75" id="docshape23" stroked="false">
                  <v:imagedata r:id="rId9" o:title=""/>
                </v:shape>
                <v:shape style="position:absolute;left:6977;top:5812;width:4933;height:6123" type="#_x0000_t75" id="docshape24" stroked="false">
                  <v:imagedata r:id="rId10" o:title=""/>
                </v:shape>
                <v:shape style="position:absolute;left:473;top:11002;width:4442;height:5508" type="#_x0000_t75" id="docshape25" stroked="false">
                  <v:imagedata r:id="rId11" o:title=""/>
                </v:shape>
                <w10:wrap type="none"/>
              </v:group>
            </w:pict>
          </mc:Fallback>
        </mc:AlternateContent>
      </w:r>
    </w:p>
    <w:p>
      <w:pPr>
        <w:spacing w:line="240" w:lineRule="auto" w:before="0"/>
        <w:rPr>
          <w:sz w:val="20"/>
        </w:rPr>
      </w:pPr>
    </w:p>
    <w:p>
      <w:pPr>
        <w:spacing w:line="240" w:lineRule="auto" w:before="0"/>
        <w:rPr>
          <w:sz w:val="20"/>
        </w:rPr>
      </w:pPr>
    </w:p>
    <w:p>
      <w:pPr>
        <w:spacing w:line="240" w:lineRule="auto" w:before="280"/>
        <w:rPr>
          <w:sz w:val="20"/>
        </w:rPr>
      </w:pPr>
    </w:p>
    <w:p>
      <w:pPr>
        <w:spacing w:line="220" w:lineRule="auto" w:before="0"/>
        <w:ind w:left="6277" w:right="877" w:firstLine="0"/>
        <w:jc w:val="both"/>
        <w:rPr>
          <w:sz w:val="20"/>
        </w:rPr>
      </w:pPr>
      <w:r>
        <w:rPr>
          <w:color w:val="FFFFFF"/>
          <w:w w:val="105"/>
          <w:sz w:val="20"/>
        </w:rPr>
        <w:t>5</w:t>
      </w:r>
      <w:r>
        <w:rPr>
          <w:color w:val="FFFFFF"/>
          <w:w w:val="105"/>
          <w:sz w:val="20"/>
        </w:rPr>
        <w:t> de</w:t>
      </w:r>
      <w:r>
        <w:rPr>
          <w:color w:val="FFFFFF"/>
          <w:w w:val="105"/>
          <w:sz w:val="20"/>
        </w:rPr>
        <w:t> abril,</w:t>
      </w:r>
      <w:r>
        <w:rPr>
          <w:color w:val="FFFFFF"/>
          <w:w w:val="105"/>
          <w:sz w:val="20"/>
        </w:rPr>
        <w:t> en</w:t>
      </w:r>
      <w:r>
        <w:rPr>
          <w:color w:val="FFFFFF"/>
          <w:w w:val="105"/>
          <w:sz w:val="20"/>
        </w:rPr>
        <w:t> el</w:t>
      </w:r>
      <w:r>
        <w:rPr>
          <w:color w:val="FFFFFF"/>
          <w:w w:val="105"/>
          <w:sz w:val="20"/>
        </w:rPr>
        <w:t> Día</w:t>
      </w:r>
      <w:r>
        <w:rPr>
          <w:color w:val="FFFFFF"/>
          <w:w w:val="105"/>
          <w:sz w:val="20"/>
        </w:rPr>
        <w:t> del</w:t>
      </w:r>
      <w:r>
        <w:rPr>
          <w:color w:val="FFFFFF"/>
          <w:w w:val="105"/>
          <w:sz w:val="20"/>
        </w:rPr>
        <w:t> </w:t>
      </w:r>
      <w:r>
        <w:rPr>
          <w:color w:val="FFFFFF"/>
          <w:w w:val="105"/>
          <w:sz w:val="20"/>
        </w:rPr>
        <w:t>Periodista,</w:t>
      </w:r>
      <w:r>
        <w:rPr>
          <w:color w:val="FFFFFF"/>
          <w:w w:val="105"/>
          <w:sz w:val="20"/>
        </w:rPr>
        <w:t> reconocemos</w:t>
      </w:r>
      <w:r>
        <w:rPr>
          <w:color w:val="FFFFFF"/>
          <w:spacing w:val="40"/>
          <w:w w:val="105"/>
          <w:sz w:val="20"/>
        </w:rPr>
        <w:t> </w:t>
      </w:r>
      <w:r>
        <w:rPr>
          <w:color w:val="FFFFFF"/>
          <w:w w:val="105"/>
          <w:sz w:val="20"/>
        </w:rPr>
        <w:t>la</w:t>
      </w:r>
      <w:r>
        <w:rPr>
          <w:color w:val="FFFFFF"/>
          <w:spacing w:val="40"/>
          <w:w w:val="105"/>
          <w:sz w:val="20"/>
        </w:rPr>
        <w:t> </w:t>
      </w:r>
      <w:r>
        <w:rPr>
          <w:color w:val="FFFFFF"/>
          <w:w w:val="105"/>
          <w:sz w:val="20"/>
        </w:rPr>
        <w:t>labor</w:t>
      </w:r>
      <w:r>
        <w:rPr>
          <w:color w:val="FFFFFF"/>
          <w:spacing w:val="40"/>
          <w:w w:val="105"/>
          <w:sz w:val="20"/>
        </w:rPr>
        <w:t> </w:t>
      </w:r>
      <w:r>
        <w:rPr>
          <w:color w:val="FFFFFF"/>
          <w:w w:val="105"/>
          <w:sz w:val="20"/>
        </w:rPr>
        <w:t>fundamental</w:t>
      </w:r>
      <w:r>
        <w:rPr>
          <w:color w:val="FFFFFF"/>
          <w:spacing w:val="171"/>
          <w:w w:val="105"/>
          <w:sz w:val="20"/>
        </w:rPr>
        <w:t> </w:t>
      </w:r>
      <w:r>
        <w:rPr>
          <w:color w:val="FFFFFF"/>
          <w:w w:val="105"/>
          <w:sz w:val="20"/>
        </w:rPr>
        <w:t>d</w:t>
      </w:r>
      <w:r>
        <w:rPr>
          <w:color w:val="FFFFFF"/>
          <w:w w:val="105"/>
          <w:sz w:val="20"/>
        </w:rPr>
        <w:t>e</w:t>
      </w:r>
      <w:r>
        <w:rPr>
          <w:color w:val="FFFFFF"/>
          <w:w w:val="105"/>
          <w:sz w:val="20"/>
        </w:rPr>
        <w:t> quienes</w:t>
      </w:r>
      <w:r>
        <w:rPr>
          <w:color w:val="FFFFFF"/>
          <w:w w:val="105"/>
          <w:sz w:val="20"/>
        </w:rPr>
        <w:t> ejercen</w:t>
      </w:r>
      <w:r>
        <w:rPr>
          <w:color w:val="FFFFFF"/>
          <w:w w:val="105"/>
          <w:sz w:val="20"/>
        </w:rPr>
        <w:t> el</w:t>
      </w:r>
      <w:r>
        <w:rPr>
          <w:color w:val="FFFFFF"/>
          <w:w w:val="105"/>
          <w:sz w:val="20"/>
        </w:rPr>
        <w:t> periodismo</w:t>
      </w:r>
      <w:r>
        <w:rPr>
          <w:color w:val="FFFFFF"/>
          <w:w w:val="105"/>
          <w:sz w:val="20"/>
        </w:rPr>
        <w:t> </w:t>
      </w:r>
      <w:r>
        <w:rPr>
          <w:color w:val="FFFFFF"/>
          <w:w w:val="105"/>
          <w:sz w:val="20"/>
        </w:rPr>
        <w:t>co</w:t>
      </w:r>
      <w:r>
        <w:rPr>
          <w:color w:val="FFFFFF"/>
          <w:w w:val="105"/>
          <w:sz w:val="20"/>
        </w:rPr>
        <w:t>n responsabilidad, rigor y ética profesional. </w:t>
      </w:r>
      <w:r>
        <w:rPr>
          <w:color w:val="FFFFFF"/>
          <w:w w:val="105"/>
          <w:sz w:val="20"/>
        </w:rPr>
        <w:t>S</w:t>
      </w:r>
      <w:r>
        <w:rPr>
          <w:color w:val="FFFFFF"/>
          <w:w w:val="105"/>
          <w:sz w:val="20"/>
        </w:rPr>
        <w:t>u trabajo</w:t>
      </w:r>
      <w:r>
        <w:rPr>
          <w:color w:val="FFFFFF"/>
          <w:w w:val="105"/>
          <w:sz w:val="20"/>
        </w:rPr>
        <w:t> contribuye</w:t>
      </w:r>
      <w:r>
        <w:rPr>
          <w:color w:val="FFFFFF"/>
          <w:w w:val="105"/>
          <w:sz w:val="20"/>
        </w:rPr>
        <w:t> al</w:t>
      </w:r>
      <w:r>
        <w:rPr>
          <w:color w:val="FFFFFF"/>
          <w:w w:val="105"/>
          <w:sz w:val="20"/>
        </w:rPr>
        <w:t> fortalecimiento</w:t>
      </w:r>
      <w:r>
        <w:rPr>
          <w:color w:val="FFFFFF"/>
          <w:w w:val="105"/>
          <w:sz w:val="20"/>
        </w:rPr>
        <w:t> de</w:t>
      </w:r>
      <w:r>
        <w:rPr>
          <w:color w:val="FFFFFF"/>
          <w:w w:val="105"/>
          <w:sz w:val="20"/>
        </w:rPr>
        <w:t> </w:t>
      </w:r>
      <w:r>
        <w:rPr>
          <w:color w:val="FFFFFF"/>
          <w:w w:val="105"/>
          <w:sz w:val="20"/>
        </w:rPr>
        <w:t>l</w:t>
      </w:r>
      <w:r>
        <w:rPr>
          <w:color w:val="FFFFFF"/>
          <w:w w:val="105"/>
          <w:sz w:val="20"/>
        </w:rPr>
        <w:t>a</w:t>
      </w:r>
      <w:r>
        <w:rPr>
          <w:color w:val="FFFFFF"/>
          <w:w w:val="105"/>
          <w:sz w:val="20"/>
        </w:rPr>
        <w:t> democracia</w:t>
      </w:r>
      <w:r>
        <w:rPr>
          <w:color w:val="FFFFFF"/>
          <w:spacing w:val="40"/>
          <w:w w:val="105"/>
          <w:sz w:val="20"/>
        </w:rPr>
        <w:t> </w:t>
      </w:r>
      <w:r>
        <w:rPr>
          <w:color w:val="FFFFFF"/>
          <w:w w:val="105"/>
          <w:sz w:val="20"/>
        </w:rPr>
        <w:t>y</w:t>
      </w:r>
      <w:r>
        <w:rPr>
          <w:color w:val="FFFFFF"/>
          <w:spacing w:val="40"/>
          <w:w w:val="105"/>
          <w:sz w:val="20"/>
        </w:rPr>
        <w:t> </w:t>
      </w:r>
      <w:r>
        <w:rPr>
          <w:color w:val="FFFFFF"/>
          <w:w w:val="105"/>
          <w:sz w:val="20"/>
        </w:rPr>
        <w:t>al</w:t>
      </w:r>
      <w:r>
        <w:rPr>
          <w:color w:val="FFFFFF"/>
          <w:spacing w:val="40"/>
          <w:w w:val="105"/>
          <w:sz w:val="20"/>
        </w:rPr>
        <w:t> </w:t>
      </w:r>
      <w:r>
        <w:rPr>
          <w:color w:val="FFFFFF"/>
          <w:w w:val="105"/>
          <w:sz w:val="20"/>
        </w:rPr>
        <w:t>acceso</w:t>
      </w:r>
      <w:r>
        <w:rPr>
          <w:color w:val="FFFFFF"/>
          <w:spacing w:val="40"/>
          <w:w w:val="105"/>
          <w:sz w:val="20"/>
        </w:rPr>
        <w:t> </w:t>
      </w:r>
      <w:r>
        <w:rPr>
          <w:color w:val="FFFFFF"/>
          <w:w w:val="105"/>
          <w:sz w:val="20"/>
        </w:rPr>
        <w:t>a</w:t>
      </w:r>
      <w:r>
        <w:rPr>
          <w:color w:val="FFFFFF"/>
          <w:spacing w:val="40"/>
          <w:w w:val="105"/>
          <w:sz w:val="20"/>
        </w:rPr>
        <w:t> </w:t>
      </w:r>
      <w:r>
        <w:rPr>
          <w:color w:val="FFFFFF"/>
          <w:w w:val="105"/>
          <w:sz w:val="20"/>
        </w:rPr>
        <w:t>la</w:t>
      </w:r>
      <w:r>
        <w:rPr>
          <w:color w:val="FFFFFF"/>
          <w:spacing w:val="70"/>
          <w:w w:val="105"/>
          <w:sz w:val="20"/>
        </w:rPr>
        <w:t> </w:t>
      </w:r>
      <w:r>
        <w:rPr>
          <w:color w:val="FFFFFF"/>
          <w:w w:val="105"/>
          <w:sz w:val="20"/>
        </w:rPr>
        <w:t>informació</w:t>
      </w:r>
      <w:r>
        <w:rPr>
          <w:color w:val="FFFFFF"/>
          <w:w w:val="105"/>
          <w:sz w:val="20"/>
        </w:rPr>
        <w:t>n </w:t>
      </w:r>
      <w:r>
        <w:rPr>
          <w:color w:val="FFFFFF"/>
          <w:spacing w:val="-2"/>
          <w:w w:val="105"/>
          <w:sz w:val="20"/>
        </w:rPr>
        <w:t>veraz.</w:t>
      </w:r>
    </w:p>
    <w:p>
      <w:pPr>
        <w:spacing w:line="240" w:lineRule="auto" w:before="0"/>
        <w:rPr>
          <w:sz w:val="21"/>
        </w:rPr>
      </w:pPr>
    </w:p>
    <w:p>
      <w:pPr>
        <w:spacing w:line="240" w:lineRule="auto" w:before="0"/>
        <w:rPr>
          <w:sz w:val="21"/>
        </w:rPr>
      </w:pPr>
    </w:p>
    <w:p>
      <w:pPr>
        <w:spacing w:line="240" w:lineRule="auto" w:before="0"/>
        <w:rPr>
          <w:sz w:val="21"/>
        </w:rPr>
      </w:pPr>
    </w:p>
    <w:p>
      <w:pPr>
        <w:spacing w:line="240" w:lineRule="auto" w:before="0"/>
        <w:rPr>
          <w:sz w:val="21"/>
        </w:rPr>
      </w:pPr>
    </w:p>
    <w:p>
      <w:pPr>
        <w:spacing w:line="240" w:lineRule="auto" w:before="0"/>
        <w:rPr>
          <w:sz w:val="21"/>
        </w:rPr>
      </w:pPr>
    </w:p>
    <w:p>
      <w:pPr>
        <w:spacing w:line="240" w:lineRule="auto" w:before="0"/>
        <w:rPr>
          <w:sz w:val="21"/>
        </w:rPr>
      </w:pPr>
    </w:p>
    <w:p>
      <w:pPr>
        <w:spacing w:line="240" w:lineRule="auto" w:before="0"/>
        <w:rPr>
          <w:sz w:val="21"/>
        </w:rPr>
      </w:pPr>
    </w:p>
    <w:p>
      <w:pPr>
        <w:spacing w:line="240" w:lineRule="auto" w:before="0"/>
        <w:rPr>
          <w:sz w:val="21"/>
        </w:rPr>
      </w:pPr>
    </w:p>
    <w:p>
      <w:pPr>
        <w:spacing w:line="240" w:lineRule="auto" w:before="71"/>
        <w:rPr>
          <w:sz w:val="21"/>
        </w:rPr>
      </w:pPr>
    </w:p>
    <w:p>
      <w:pPr>
        <w:spacing w:line="213" w:lineRule="auto" w:before="0"/>
        <w:ind w:left="360" w:right="5578" w:firstLine="0"/>
        <w:jc w:val="both"/>
        <w:rPr>
          <w:sz w:val="21"/>
        </w:rPr>
      </w:pPr>
      <w:r>
        <w:rPr>
          <w:color w:val="003777"/>
          <w:sz w:val="21"/>
        </w:rPr>
        <w:t>Recordamos</w:t>
      </w:r>
      <w:r>
        <w:rPr>
          <w:color w:val="003777"/>
          <w:spacing w:val="40"/>
          <w:sz w:val="21"/>
        </w:rPr>
        <w:t> </w:t>
      </w:r>
      <w:r>
        <w:rPr>
          <w:color w:val="003777"/>
          <w:sz w:val="21"/>
        </w:rPr>
        <w:t>el</w:t>
      </w:r>
      <w:r>
        <w:rPr>
          <w:color w:val="003777"/>
          <w:spacing w:val="40"/>
          <w:sz w:val="21"/>
        </w:rPr>
        <w:t> </w:t>
      </w:r>
      <w:r>
        <w:rPr>
          <w:color w:val="003777"/>
          <w:sz w:val="21"/>
        </w:rPr>
        <w:t>levantamiento</w:t>
      </w:r>
      <w:r>
        <w:rPr>
          <w:color w:val="003777"/>
          <w:spacing w:val="40"/>
          <w:sz w:val="21"/>
        </w:rPr>
        <w:t> </w:t>
      </w:r>
      <w:r>
        <w:rPr>
          <w:color w:val="003777"/>
          <w:sz w:val="21"/>
        </w:rPr>
        <w:t>popular</w:t>
      </w:r>
      <w:r>
        <w:rPr>
          <w:color w:val="003777"/>
          <w:spacing w:val="40"/>
          <w:sz w:val="21"/>
        </w:rPr>
        <w:t> </w:t>
      </w:r>
      <w:r>
        <w:rPr>
          <w:color w:val="003777"/>
          <w:sz w:val="21"/>
        </w:rPr>
        <w:t>de</w:t>
      </w:r>
      <w:r>
        <w:rPr>
          <w:color w:val="003777"/>
          <w:spacing w:val="40"/>
          <w:sz w:val="21"/>
        </w:rPr>
        <w:t> </w:t>
      </w:r>
      <w:r>
        <w:rPr>
          <w:color w:val="003777"/>
          <w:sz w:val="21"/>
        </w:rPr>
        <w:t>1965, conocido como La Revolución de Abril.</w:t>
      </w:r>
    </w:p>
    <w:p>
      <w:pPr>
        <w:spacing w:line="211" w:lineRule="auto" w:before="292"/>
        <w:ind w:left="360" w:right="5578" w:firstLine="0"/>
        <w:jc w:val="both"/>
        <w:rPr>
          <w:rFonts w:ascii="Arial" w:hAnsi="Arial"/>
          <w:sz w:val="21"/>
        </w:rPr>
      </w:pPr>
      <w:r>
        <w:rPr>
          <w:color w:val="003777"/>
          <w:w w:val="105"/>
          <w:sz w:val="21"/>
        </w:rPr>
        <w:t>Bajo</w:t>
      </w:r>
      <w:r>
        <w:rPr>
          <w:color w:val="003777"/>
          <w:w w:val="105"/>
          <w:sz w:val="21"/>
        </w:rPr>
        <w:t> el</w:t>
      </w:r>
      <w:r>
        <w:rPr>
          <w:color w:val="003777"/>
          <w:w w:val="105"/>
          <w:sz w:val="21"/>
        </w:rPr>
        <w:t> liderazgo</w:t>
      </w:r>
      <w:r>
        <w:rPr>
          <w:color w:val="003777"/>
          <w:w w:val="105"/>
          <w:sz w:val="21"/>
        </w:rPr>
        <w:t> del</w:t>
      </w:r>
      <w:r>
        <w:rPr>
          <w:color w:val="003777"/>
          <w:w w:val="105"/>
          <w:sz w:val="21"/>
        </w:rPr>
        <w:t> coronel</w:t>
      </w:r>
      <w:r>
        <w:rPr>
          <w:color w:val="003777"/>
          <w:w w:val="105"/>
          <w:sz w:val="21"/>
        </w:rPr>
        <w:t> Francisco</w:t>
      </w:r>
      <w:r>
        <w:rPr>
          <w:color w:val="003777"/>
          <w:w w:val="105"/>
          <w:sz w:val="21"/>
        </w:rPr>
        <w:t> </w:t>
      </w:r>
      <w:r>
        <w:rPr>
          <w:color w:val="003777"/>
          <w:w w:val="105"/>
          <w:sz w:val="21"/>
        </w:rPr>
        <w:t>Alberto Caamaño, este acto de valentía marcó un antes y un después en la lucha por la justicia social y el retorno a la democracia. Su legado sigue vivo, inspirándonos a defender con firmeza la libertad y la soberanía. </w:t>
      </w:r>
      <w:r>
        <w:rPr>
          <w:rFonts w:ascii="Segoe UI Symbol" w:hAnsi="Segoe UI Symbol"/>
          <w:color w:val="003777"/>
          <w:w w:val="105"/>
          <w:sz w:val="23"/>
        </w:rPr>
        <w:t>✊</w:t>
      </w:r>
      <w:r>
        <w:rPr>
          <w:rFonts w:ascii="Arial" w:hAnsi="Arial"/>
          <w:color w:val="003777"/>
          <w:w w:val="105"/>
          <w:sz w:val="21"/>
        </w:rPr>
        <w:t> </w:t>
      </w: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rPr>
          <w:rFonts w:ascii="Arial"/>
          <w:sz w:val="21"/>
        </w:rPr>
      </w:pPr>
    </w:p>
    <w:p>
      <w:pPr>
        <w:pStyle w:val="BodyText"/>
        <w:spacing w:before="109"/>
        <w:rPr>
          <w:rFonts w:ascii="Arial"/>
          <w:sz w:val="21"/>
        </w:rPr>
      </w:pPr>
    </w:p>
    <w:p>
      <w:pPr>
        <w:spacing w:line="204" w:lineRule="auto" w:before="0"/>
        <w:ind w:left="5061" w:right="877" w:firstLine="0"/>
        <w:jc w:val="both"/>
        <w:rPr>
          <w:rFonts w:ascii="Segoe UI Symbol" w:hAnsi="Segoe UI Symbol"/>
          <w:sz w:val="23"/>
        </w:rPr>
      </w:pPr>
      <w:r>
        <w:rPr>
          <w:color w:val="FFFFFF"/>
          <w:w w:val="105"/>
          <w:sz w:val="21"/>
        </w:rPr>
        <w:t>conmemoramos</w:t>
      </w:r>
      <w:r>
        <w:rPr>
          <w:color w:val="FFFFFF"/>
          <w:spacing w:val="40"/>
          <w:w w:val="105"/>
          <w:sz w:val="21"/>
        </w:rPr>
        <w:t> </w:t>
      </w:r>
      <w:r>
        <w:rPr>
          <w:color w:val="FFFFFF"/>
          <w:w w:val="105"/>
          <w:sz w:val="21"/>
        </w:rPr>
        <w:t>el</w:t>
      </w:r>
      <w:r>
        <w:rPr>
          <w:color w:val="FFFFFF"/>
          <w:spacing w:val="40"/>
          <w:w w:val="105"/>
          <w:sz w:val="21"/>
        </w:rPr>
        <w:t> </w:t>
      </w:r>
      <w:r>
        <w:rPr>
          <w:color w:val="FFFFFF"/>
          <w:w w:val="105"/>
          <w:sz w:val="21"/>
        </w:rPr>
        <w:t>Día</w:t>
      </w:r>
      <w:r>
        <w:rPr>
          <w:color w:val="FFFFFF"/>
          <w:spacing w:val="40"/>
          <w:w w:val="105"/>
          <w:sz w:val="21"/>
        </w:rPr>
        <w:t> </w:t>
      </w:r>
      <w:r>
        <w:rPr>
          <w:color w:val="FFFFFF"/>
          <w:w w:val="105"/>
          <w:sz w:val="21"/>
        </w:rPr>
        <w:t>Nacional</w:t>
      </w:r>
      <w:r>
        <w:rPr>
          <w:color w:val="FFFFFF"/>
          <w:spacing w:val="40"/>
          <w:w w:val="105"/>
          <w:sz w:val="21"/>
        </w:rPr>
        <w:t> </w:t>
      </w:r>
      <w:r>
        <w:rPr>
          <w:color w:val="FFFFFF"/>
          <w:w w:val="105"/>
          <w:sz w:val="21"/>
        </w:rPr>
        <w:t>de</w:t>
      </w:r>
      <w:r>
        <w:rPr>
          <w:color w:val="FFFFFF"/>
          <w:spacing w:val="40"/>
          <w:w w:val="105"/>
          <w:sz w:val="21"/>
        </w:rPr>
        <w:t> </w:t>
      </w:r>
      <w:r>
        <w:rPr>
          <w:color w:val="FFFFFF"/>
          <w:w w:val="105"/>
          <w:sz w:val="21"/>
        </w:rPr>
        <w:t>la</w:t>
      </w:r>
      <w:r>
        <w:rPr>
          <w:color w:val="FFFFFF"/>
          <w:spacing w:val="40"/>
          <w:w w:val="105"/>
          <w:sz w:val="21"/>
        </w:rPr>
        <w:t> </w:t>
      </w:r>
      <w:r>
        <w:rPr>
          <w:color w:val="FFFFFF"/>
          <w:w w:val="105"/>
          <w:sz w:val="21"/>
        </w:rPr>
        <w:t>Ética Ciudadana. </w:t>
      </w:r>
      <w:r>
        <w:rPr>
          <w:rFonts w:ascii="Segoe UI Symbol" w:hAnsi="Segoe UI Symbol"/>
          <w:color w:val="FFFFFF"/>
          <w:w w:val="105"/>
          <w:sz w:val="23"/>
        </w:rPr>
        <w:t>⚖</w:t>
      </w:r>
    </w:p>
    <w:p>
      <w:pPr>
        <w:pStyle w:val="BodyText"/>
        <w:spacing w:before="10"/>
        <w:rPr>
          <w:rFonts w:ascii="Segoe UI Symbol"/>
          <w:sz w:val="21"/>
        </w:rPr>
      </w:pPr>
    </w:p>
    <w:p>
      <w:pPr>
        <w:spacing w:line="213" w:lineRule="auto" w:before="0"/>
        <w:ind w:left="5061" w:right="877" w:firstLine="0"/>
        <w:jc w:val="both"/>
        <w:rPr>
          <w:sz w:val="21"/>
        </w:rPr>
      </w:pPr>
      <w:r>
        <w:rPr>
          <w:color w:val="FFFFFF"/>
          <w:w w:val="105"/>
          <w:sz w:val="21"/>
        </w:rPr>
        <w:t>Una fecha que nos invita a reflexionar sobre el valor </w:t>
      </w:r>
      <w:r>
        <w:rPr>
          <w:color w:val="FFFFFF"/>
          <w:w w:val="105"/>
          <w:sz w:val="21"/>
        </w:rPr>
        <w:t>de actuar</w:t>
      </w:r>
      <w:r>
        <w:rPr>
          <w:color w:val="FFFFFF"/>
          <w:w w:val="105"/>
          <w:sz w:val="21"/>
        </w:rPr>
        <w:t> con</w:t>
      </w:r>
      <w:r>
        <w:rPr>
          <w:color w:val="FFFFFF"/>
          <w:w w:val="105"/>
          <w:sz w:val="21"/>
        </w:rPr>
        <w:t> integridad,</w:t>
      </w:r>
      <w:r>
        <w:rPr>
          <w:color w:val="FFFFFF"/>
          <w:w w:val="105"/>
          <w:sz w:val="21"/>
        </w:rPr>
        <w:t> respeto</w:t>
      </w:r>
      <w:r>
        <w:rPr>
          <w:color w:val="FFFFFF"/>
          <w:w w:val="105"/>
          <w:sz w:val="21"/>
        </w:rPr>
        <w:t> y</w:t>
      </w:r>
      <w:r>
        <w:rPr>
          <w:color w:val="FFFFFF"/>
          <w:w w:val="105"/>
          <w:sz w:val="21"/>
        </w:rPr>
        <w:t> responsabilidad</w:t>
      </w:r>
      <w:r>
        <w:rPr>
          <w:color w:val="FFFFFF"/>
          <w:w w:val="105"/>
          <w:sz w:val="21"/>
        </w:rPr>
        <w:t> en nuestra vida cotidiana.La ética ciudadana no solo se trata de conocer lo que está bien, sino de elegir hacer lo correcto, incluso cuando nadie está mirando. Es el compromiso</w:t>
      </w:r>
      <w:r>
        <w:rPr>
          <w:color w:val="FFFFFF"/>
          <w:w w:val="105"/>
          <w:sz w:val="21"/>
        </w:rPr>
        <w:t> de</w:t>
      </w:r>
      <w:r>
        <w:rPr>
          <w:color w:val="FFFFFF"/>
          <w:w w:val="105"/>
          <w:sz w:val="21"/>
        </w:rPr>
        <w:t> construir</w:t>
      </w:r>
      <w:r>
        <w:rPr>
          <w:color w:val="FFFFFF"/>
          <w:w w:val="105"/>
          <w:sz w:val="21"/>
        </w:rPr>
        <w:t> una</w:t>
      </w:r>
      <w:r>
        <w:rPr>
          <w:color w:val="FFFFFF"/>
          <w:w w:val="105"/>
          <w:sz w:val="21"/>
        </w:rPr>
        <w:t> sociedad</w:t>
      </w:r>
      <w:r>
        <w:rPr>
          <w:color w:val="FFFFFF"/>
          <w:w w:val="105"/>
          <w:sz w:val="21"/>
        </w:rPr>
        <w:t> más</w:t>
      </w:r>
      <w:r>
        <w:rPr>
          <w:color w:val="FFFFFF"/>
          <w:w w:val="105"/>
          <w:sz w:val="21"/>
        </w:rPr>
        <w:t> justa, solidaria y coherente con los principios democráticos.</w:t>
      </w:r>
    </w:p>
    <w:p>
      <w:pPr>
        <w:spacing w:line="196" w:lineRule="auto" w:before="310"/>
        <w:ind w:left="5061" w:right="877" w:firstLine="0"/>
        <w:jc w:val="both"/>
        <w:rPr>
          <w:rFonts w:ascii="Segoe UI Symbol" w:hAnsi="Segoe UI Symbol" w:eastAsia="Segoe UI Symbol"/>
          <w:sz w:val="24"/>
        </w:rPr>
      </w:pPr>
      <w:r>
        <w:rPr>
          <w:color w:val="FFFFFF"/>
          <w:w w:val="105"/>
          <w:sz w:val="21"/>
        </w:rPr>
        <w:t>Ser</w:t>
      </w:r>
      <w:r>
        <w:rPr>
          <w:color w:val="FFFFFF"/>
          <w:w w:val="105"/>
          <w:sz w:val="21"/>
        </w:rPr>
        <w:t> ciudadanos</w:t>
      </w:r>
      <w:r>
        <w:rPr>
          <w:color w:val="FFFFFF"/>
          <w:w w:val="105"/>
          <w:sz w:val="21"/>
        </w:rPr>
        <w:t> éticos</w:t>
      </w:r>
      <w:r>
        <w:rPr>
          <w:color w:val="FFFFFF"/>
          <w:w w:val="105"/>
          <w:sz w:val="21"/>
        </w:rPr>
        <w:t> es</w:t>
      </w:r>
      <w:r>
        <w:rPr>
          <w:color w:val="FFFFFF"/>
          <w:w w:val="105"/>
          <w:sz w:val="21"/>
        </w:rPr>
        <w:t> un</w:t>
      </w:r>
      <w:r>
        <w:rPr>
          <w:color w:val="FFFFFF"/>
          <w:w w:val="105"/>
          <w:sz w:val="21"/>
        </w:rPr>
        <w:t> acto</w:t>
      </w:r>
      <w:r>
        <w:rPr>
          <w:color w:val="FFFFFF"/>
          <w:w w:val="105"/>
          <w:sz w:val="21"/>
        </w:rPr>
        <w:t> de</w:t>
      </w:r>
      <w:r>
        <w:rPr>
          <w:color w:val="FFFFFF"/>
          <w:w w:val="105"/>
          <w:sz w:val="21"/>
        </w:rPr>
        <w:t> </w:t>
      </w:r>
      <w:r>
        <w:rPr>
          <w:color w:val="FFFFFF"/>
          <w:w w:val="105"/>
          <w:sz w:val="21"/>
        </w:rPr>
        <w:t>valentía,</w:t>
      </w:r>
      <w:r>
        <w:rPr>
          <w:color w:val="FFFFFF"/>
          <w:spacing w:val="40"/>
          <w:w w:val="105"/>
          <w:sz w:val="21"/>
        </w:rPr>
        <w:t> </w:t>
      </w:r>
      <w:r>
        <w:rPr>
          <w:color w:val="FFFFFF"/>
          <w:w w:val="105"/>
          <w:sz w:val="21"/>
        </w:rPr>
        <w:t>conciencia y amor por nuestro país.</w:t>
      </w:r>
      <w:r>
        <w:rPr>
          <w:rFonts w:ascii="Segoe UI Symbol" w:hAnsi="Segoe UI Symbol" w:eastAsia="Segoe UI Symbol"/>
          <w:color w:val="FFFFFF"/>
          <w:w w:val="105"/>
          <w:sz w:val="24"/>
        </w:rPr>
        <w:t>😉</w:t>
      </w:r>
    </w:p>
    <w:p>
      <w:pPr>
        <w:spacing w:after="0" w:line="196" w:lineRule="auto"/>
        <w:jc w:val="both"/>
        <w:rPr>
          <w:rFonts w:ascii="Segoe UI Symbol" w:hAnsi="Segoe UI Symbol" w:eastAsia="Segoe UI Symbol"/>
          <w:sz w:val="24"/>
        </w:rPr>
        <w:sectPr>
          <w:pgSz w:w="11910" w:h="16850"/>
          <w:pgMar w:top="1940" w:bottom="280" w:left="0" w:right="0"/>
        </w:sectPr>
      </w:pPr>
    </w:p>
    <w:p>
      <w:pPr>
        <w:pStyle w:val="BodyText"/>
        <w:rPr>
          <w:rFonts w:ascii="Segoe UI Symbol"/>
          <w:sz w:val="30"/>
        </w:rPr>
      </w:pPr>
      <w:r>
        <w:rPr>
          <w:rFonts w:ascii="Segoe UI Symbol"/>
          <w:sz w:val="30"/>
        </w:rPr>
        <mc:AlternateContent>
          <mc:Choice Requires="wps">
            <w:drawing>
              <wp:anchor distT="0" distB="0" distL="0" distR="0" allowOverlap="1" layoutInCell="1" locked="0" behindDoc="0" simplePos="0" relativeHeight="15735296">
                <wp:simplePos x="0" y="0"/>
                <wp:positionH relativeFrom="page">
                  <wp:posOffset>0</wp:posOffset>
                </wp:positionH>
                <wp:positionV relativeFrom="page">
                  <wp:posOffset>6778782</wp:posOffset>
                </wp:positionV>
                <wp:extent cx="7562850" cy="3917950"/>
                <wp:effectExtent l="0" t="0" r="0" b="0"/>
                <wp:wrapNone/>
                <wp:docPr id="30" name="Group 30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0" name="Group 30"/>
                      <wpg:cNvGrpSpPr/>
                      <wpg:grpSpPr>
                        <a:xfrm>
                          <a:off x="0" y="0"/>
                          <a:ext cx="7562850" cy="3917950"/>
                          <a:chExt cx="7562850" cy="3917950"/>
                        </a:xfrm>
                      </wpg:grpSpPr>
                      <wps:wsp>
                        <wps:cNvPr id="31" name="Graphic 31"/>
                        <wps:cNvSpPr/>
                        <wps:spPr>
                          <a:xfrm>
                            <a:off x="0" y="432696"/>
                            <a:ext cx="7562850" cy="348551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3485515">
                                <a:moveTo>
                                  <a:pt x="7562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3456889"/>
                                </a:lnTo>
                                <a:lnTo>
                                  <a:pt x="0" y="3485083"/>
                                </a:lnTo>
                                <a:lnTo>
                                  <a:pt x="7562837" y="3485083"/>
                                </a:lnTo>
                                <a:lnTo>
                                  <a:pt x="7562837" y="3456927"/>
                                </a:lnTo>
                                <a:lnTo>
                                  <a:pt x="7562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2" name="Image 32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54281" y="0"/>
                            <a:ext cx="2648949" cy="31634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3" name="Textbox 33"/>
                        <wps:cNvSpPr txBox="1"/>
                        <wps:spPr>
                          <a:xfrm>
                            <a:off x="0" y="0"/>
                            <a:ext cx="7562850" cy="391795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0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40" w:lineRule="auto" w:before="86"/>
                                <w:rPr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11" w:lineRule="auto" w:before="0"/>
                                <w:ind w:left="5399" w:right="877" w:firstLine="0"/>
                                <w:jc w:val="both"/>
                                <w:rPr>
                                  <w:rFonts w:ascii="Segoe UI Symbol" w:hAnsi="Segoe UI Symbol" w:eastAsia="Segoe UI Symbol"/>
                                  <w:sz w:val="26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Nuestro director general, Ing. Dolores Núñez, dedica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 unas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 palabras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 especiales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 para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 esta Semana Santa y nos invita a la reflexión.</w:t>
                              </w:r>
                              <w:r>
                                <w:rPr>
                                  <w:rFonts w:ascii="Segoe UI Symbol" w:hAnsi="Segoe UI Symbol" w:eastAsia="Segoe UI Symbol"/>
                                  <w:color w:val="FFFFFF"/>
                                  <w:w w:val="105"/>
                                  <w:sz w:val="26"/>
                                </w:rPr>
                                <w:t>🕊</w:t>
                              </w:r>
                            </w:p>
                            <w:p>
                              <w:pPr>
                                <w:spacing w:line="240" w:lineRule="auto" w:before="17"/>
                                <w:rPr>
                                  <w:rFonts w:ascii="Segoe UI Symbol"/>
                                  <w:sz w:val="24"/>
                                </w:rPr>
                              </w:pPr>
                            </w:p>
                            <w:p>
                              <w:pPr>
                                <w:spacing w:line="216" w:lineRule="auto" w:before="0"/>
                                <w:ind w:left="5399" w:right="877" w:firstLine="0"/>
                                <w:jc w:val="both"/>
                                <w:rPr>
                                  <w:sz w:val="24"/>
                                </w:rPr>
                              </w:pP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En el marco de esta época de recogimiento,</w:t>
                              </w:r>
                              <w:r>
                                <w:rPr>
                                  <w:color w:val="FFFFFF"/>
                                  <w:spacing w:val="4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fe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 y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 renovación,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 Ing.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 Dolores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 Núñez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 nos recuerda la importancia de hacer una pausa en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 medio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 de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 nuestras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 ocupaciones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 para reconectar con lo verdaderamente esencial:</w:t>
                              </w:r>
                              <w:r>
                                <w:rPr>
                                  <w:color w:val="FFFFFF"/>
                                  <w:spacing w:val="80"/>
                                  <w:w w:val="105"/>
                                  <w:sz w:val="24"/>
                                </w:rPr>
                                <w:t> </w:t>
                              </w:r>
                              <w:r>
                                <w:rPr>
                                  <w:color w:val="FFFFFF"/>
                                  <w:w w:val="105"/>
                                  <w:sz w:val="24"/>
                                </w:rPr>
                                <w:t>la fe, los valores y el tiempo en familia.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7pt;margin-top:533.76239pt;width:595.5pt;height:308.5pt;mso-position-horizontal-relative:page;mso-position-vertical-relative:page;z-index:15735296" id="docshapegroup26" coordorigin="0,10675" coordsize="11910,6170">
                <v:shape style="position:absolute;left:0;top:11356;width:11910;height:5489" id="docshape27" coordorigin="0,11357" coordsize="11910,5489" path="m11910,11357l0,11357,0,16801,0,16845,11910,16845,11910,16801,11910,11357xe" filled="true" fillcolor="#003777" stroked="false">
                  <v:path arrowok="t"/>
                  <v:fill type="solid"/>
                </v:shape>
                <v:shape style="position:absolute;left:557;top:10675;width:4172;height:4982" type="#_x0000_t75" id="docshape28" stroked="false">
                  <v:imagedata r:id="rId12" o:title=""/>
                </v:shape>
                <v:shape style="position:absolute;left:0;top:10675;width:11910;height:6170" type="#_x0000_t202" id="docshape29" filled="false" stroked="false">
                  <v:textbox inset="0,0,0,0">
                    <w:txbxContent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0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40" w:lineRule="auto" w:before="86"/>
                          <w:rPr>
                            <w:sz w:val="24"/>
                          </w:rPr>
                        </w:pPr>
                      </w:p>
                      <w:p>
                        <w:pPr>
                          <w:spacing w:line="211" w:lineRule="auto" w:before="0"/>
                          <w:ind w:left="5399" w:right="877" w:firstLine="0"/>
                          <w:jc w:val="both"/>
                          <w:rPr>
                            <w:rFonts w:ascii="Segoe UI Symbol" w:hAnsi="Segoe UI Symbol" w:eastAsia="Segoe UI Symbol"/>
                            <w:sz w:val="26"/>
                          </w:rPr>
                        </w:pP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Nuestro director general, Ing. Dolores Núñez, dedica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 unas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 palabras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 especiales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 para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 esta Semana Santa y nos invita a la reflexión.</w:t>
                        </w:r>
                        <w:r>
                          <w:rPr>
                            <w:rFonts w:ascii="Segoe UI Symbol" w:hAnsi="Segoe UI Symbol" w:eastAsia="Segoe UI Symbol"/>
                            <w:color w:val="FFFFFF"/>
                            <w:w w:val="105"/>
                            <w:sz w:val="26"/>
                          </w:rPr>
                          <w:t>🕊</w:t>
                        </w:r>
                      </w:p>
                      <w:p>
                        <w:pPr>
                          <w:spacing w:line="240" w:lineRule="auto" w:before="17"/>
                          <w:rPr>
                            <w:rFonts w:ascii="Segoe UI Symbol"/>
                            <w:sz w:val="24"/>
                          </w:rPr>
                        </w:pPr>
                      </w:p>
                      <w:p>
                        <w:pPr>
                          <w:spacing w:line="216" w:lineRule="auto" w:before="0"/>
                          <w:ind w:left="5399" w:right="877" w:firstLine="0"/>
                          <w:jc w:val="both"/>
                          <w:rPr>
                            <w:sz w:val="24"/>
                          </w:rPr>
                        </w:pP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En el marco de esta época de recogimiento,</w:t>
                        </w:r>
                        <w:r>
                          <w:rPr>
                            <w:color w:val="FFFFFF"/>
                            <w:spacing w:val="4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fe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 y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 renovación,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 Ing.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 Dolores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 Núñez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 nos recuerda la importancia de hacer una pausa en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 medio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 de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 nuestras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 ocupaciones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 para reconectar con lo verdaderamente esencial:</w:t>
                        </w:r>
                        <w:r>
                          <w:rPr>
                            <w:color w:val="FFFFFF"/>
                            <w:spacing w:val="80"/>
                            <w:w w:val="105"/>
                            <w:sz w:val="24"/>
                          </w:rPr>
                          <w:t> </w:t>
                        </w:r>
                        <w:r>
                          <w:rPr>
                            <w:color w:val="FFFFFF"/>
                            <w:w w:val="105"/>
                            <w:sz w:val="24"/>
                          </w:rPr>
                          <w:t>la fe, los valores y el tiempo en familia.</w:t>
                        </w:r>
                      </w:p>
                    </w:txbxContent>
                  </v:textbox>
                  <w10:wrap type="none"/>
                </v:shape>
                <w10:wrap type="none"/>
              </v:group>
            </w:pict>
          </mc:Fallback>
        </mc:AlternateContent>
      </w:r>
    </w:p>
    <w:p>
      <w:pPr>
        <w:pStyle w:val="BodyText"/>
        <w:rPr>
          <w:rFonts w:ascii="Segoe UI Symbol"/>
          <w:sz w:val="30"/>
        </w:rPr>
      </w:pPr>
    </w:p>
    <w:p>
      <w:pPr>
        <w:pStyle w:val="BodyText"/>
        <w:rPr>
          <w:rFonts w:ascii="Segoe UI Symbol"/>
          <w:sz w:val="30"/>
        </w:rPr>
      </w:pPr>
    </w:p>
    <w:p>
      <w:pPr>
        <w:pStyle w:val="BodyText"/>
        <w:rPr>
          <w:rFonts w:ascii="Segoe UI Symbol"/>
          <w:sz w:val="30"/>
        </w:rPr>
      </w:pPr>
    </w:p>
    <w:p>
      <w:pPr>
        <w:pStyle w:val="BodyText"/>
        <w:rPr>
          <w:rFonts w:ascii="Segoe UI Symbol"/>
          <w:sz w:val="30"/>
        </w:rPr>
      </w:pPr>
    </w:p>
    <w:p>
      <w:pPr>
        <w:pStyle w:val="BodyText"/>
        <w:rPr>
          <w:rFonts w:ascii="Segoe UI Symbol"/>
          <w:sz w:val="30"/>
        </w:rPr>
      </w:pPr>
    </w:p>
    <w:p>
      <w:pPr>
        <w:pStyle w:val="BodyText"/>
        <w:rPr>
          <w:rFonts w:ascii="Segoe UI Symbol"/>
          <w:sz w:val="30"/>
        </w:rPr>
      </w:pPr>
    </w:p>
    <w:p>
      <w:pPr>
        <w:pStyle w:val="BodyText"/>
        <w:rPr>
          <w:rFonts w:ascii="Segoe UI Symbol"/>
          <w:sz w:val="30"/>
        </w:rPr>
      </w:pPr>
    </w:p>
    <w:p>
      <w:pPr>
        <w:pStyle w:val="BodyText"/>
        <w:rPr>
          <w:rFonts w:ascii="Segoe UI Symbol"/>
          <w:sz w:val="30"/>
        </w:rPr>
      </w:pPr>
    </w:p>
    <w:p>
      <w:pPr>
        <w:pStyle w:val="BodyText"/>
        <w:rPr>
          <w:rFonts w:ascii="Segoe UI Symbol"/>
          <w:sz w:val="30"/>
        </w:rPr>
      </w:pPr>
    </w:p>
    <w:p>
      <w:pPr>
        <w:pStyle w:val="BodyText"/>
        <w:rPr>
          <w:rFonts w:ascii="Segoe UI Symbol"/>
          <w:sz w:val="30"/>
        </w:rPr>
      </w:pPr>
    </w:p>
    <w:p>
      <w:pPr>
        <w:pStyle w:val="BodyText"/>
        <w:rPr>
          <w:rFonts w:ascii="Segoe UI Symbol"/>
          <w:sz w:val="30"/>
        </w:rPr>
      </w:pPr>
    </w:p>
    <w:p>
      <w:pPr>
        <w:pStyle w:val="BodyText"/>
        <w:rPr>
          <w:rFonts w:ascii="Segoe UI Symbol"/>
          <w:sz w:val="30"/>
        </w:rPr>
      </w:pPr>
    </w:p>
    <w:p>
      <w:pPr>
        <w:pStyle w:val="BodyText"/>
        <w:rPr>
          <w:rFonts w:ascii="Segoe UI Symbol"/>
          <w:sz w:val="30"/>
        </w:rPr>
      </w:pPr>
    </w:p>
    <w:p>
      <w:pPr>
        <w:pStyle w:val="BodyText"/>
        <w:rPr>
          <w:rFonts w:ascii="Segoe UI Symbol"/>
          <w:sz w:val="30"/>
        </w:rPr>
      </w:pPr>
    </w:p>
    <w:p>
      <w:pPr>
        <w:pStyle w:val="BodyText"/>
        <w:rPr>
          <w:rFonts w:ascii="Segoe UI Symbol"/>
          <w:sz w:val="30"/>
        </w:rPr>
      </w:pPr>
    </w:p>
    <w:p>
      <w:pPr>
        <w:pStyle w:val="BodyText"/>
        <w:spacing w:before="189"/>
        <w:rPr>
          <w:rFonts w:ascii="Segoe UI Symbol"/>
          <w:sz w:val="30"/>
        </w:rPr>
      </w:pPr>
    </w:p>
    <w:p>
      <w:pPr>
        <w:spacing w:line="218" w:lineRule="auto" w:before="1"/>
        <w:ind w:left="1191" w:right="1192" w:firstLine="0"/>
        <w:jc w:val="both"/>
        <w:rPr>
          <w:sz w:val="30"/>
        </w:rPr>
      </w:pPr>
      <w:r>
        <w:rPr>
          <w:sz w:val="30"/>
        </w:rPr>
        <mc:AlternateContent>
          <mc:Choice Requires="wps">
            <w:drawing>
              <wp:anchor distT="0" distB="0" distL="0" distR="0" allowOverlap="1" layoutInCell="1" locked="0" behindDoc="1" simplePos="0" relativeHeight="487493632">
                <wp:simplePos x="0" y="0"/>
                <wp:positionH relativeFrom="page">
                  <wp:posOffset>0</wp:posOffset>
                </wp:positionH>
                <wp:positionV relativeFrom="paragraph">
                  <wp:posOffset>-4428488</wp:posOffset>
                </wp:positionV>
                <wp:extent cx="7562850" cy="6191885"/>
                <wp:effectExtent l="0" t="0" r="0" b="0"/>
                <wp:wrapNone/>
                <wp:docPr id="34" name="Group 3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34" name="Group 34"/>
                      <wpg:cNvGrpSpPr/>
                      <wpg:grpSpPr>
                        <a:xfrm>
                          <a:off x="0" y="0"/>
                          <a:ext cx="7562850" cy="6191885"/>
                          <a:chExt cx="7562850" cy="6191885"/>
                        </a:xfrm>
                      </wpg:grpSpPr>
                      <pic:pic>
                        <pic:nvPicPr>
                          <pic:cNvPr id="35" name="Image 35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06312" y="772683"/>
                            <a:ext cx="1562688" cy="49548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6" name="Graphic 36"/>
                        <wps:cNvSpPr/>
                        <wps:spPr>
                          <a:xfrm>
                            <a:off x="0" y="0"/>
                            <a:ext cx="7562850" cy="117919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1179195">
                                <a:moveTo>
                                  <a:pt x="7562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975931"/>
                                </a:lnTo>
                                <a:lnTo>
                                  <a:pt x="0" y="1178712"/>
                                </a:lnTo>
                                <a:lnTo>
                                  <a:pt x="7562837" y="1178712"/>
                                </a:lnTo>
                                <a:lnTo>
                                  <a:pt x="7562837" y="975931"/>
                                </a:lnTo>
                                <a:lnTo>
                                  <a:pt x="7562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7" name="Image 37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920051" y="293430"/>
                            <a:ext cx="1724674" cy="55265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8" name="Graphic 38"/>
                        <wps:cNvSpPr/>
                        <wps:spPr>
                          <a:xfrm>
                            <a:off x="0" y="3975417"/>
                            <a:ext cx="7562850" cy="22161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2850" h="2216150">
                                <a:moveTo>
                                  <a:pt x="7562837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992757"/>
                                </a:lnTo>
                                <a:lnTo>
                                  <a:pt x="0" y="2215972"/>
                                </a:lnTo>
                                <a:lnTo>
                                  <a:pt x="7562837" y="2215972"/>
                                </a:lnTo>
                                <a:lnTo>
                                  <a:pt x="7562837" y="1992769"/>
                                </a:lnTo>
                                <a:lnTo>
                                  <a:pt x="756283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3777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39" name="Image 39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756285" y="1271561"/>
                            <a:ext cx="6050645" cy="30300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-.000004pt;margin-top:-348.699921pt;width:595.5pt;height:487.55pt;mso-position-horizontal-relative:page;mso-position-vertical-relative:paragraph;z-index:-15822848" id="docshapegroup30" coordorigin="0,-6974" coordsize="11910,9751">
                <v:shape style="position:absolute;left:4734;top:-5758;width:2461;height:781" type="#_x0000_t75" id="docshape31" stroked="false">
                  <v:imagedata r:id="rId5" o:title=""/>
                </v:shape>
                <v:shape style="position:absolute;left:0;top:-6974;width:11910;height:1857" id="docshape32" coordorigin="0,-6974" coordsize="11910,1857" path="m11910,-6974l0,-6974,0,-5437,0,-5118,11910,-5118,11910,-5437,11910,-6974xe" filled="true" fillcolor="#003777" stroked="false">
                  <v:path arrowok="t"/>
                  <v:fill type="solid"/>
                </v:shape>
                <v:shape style="position:absolute;left:4598;top:-6512;width:2717;height:871" type="#_x0000_t75" id="docshape33" stroked="false">
                  <v:imagedata r:id="rId5" o:title=""/>
                </v:shape>
                <v:shape style="position:absolute;left:0;top:-714;width:11910;height:3490" id="docshape34" coordorigin="0,-713" coordsize="11910,3490" path="m11910,-713l0,-713,0,2425,0,2776,11910,2776,11910,2425,11910,-713xe" filled="true" fillcolor="#003777" stroked="false">
                  <v:path arrowok="t"/>
                  <v:fill type="solid"/>
                </v:shape>
                <v:shape style="position:absolute;left:1191;top:-4972;width:9529;height:4772" type="#_x0000_t75" id="docshape35" stroked="false">
                  <v:imagedata r:id="rId13" o:title=""/>
                </v:shape>
                <w10:wrap type="none"/>
              </v:group>
            </w:pict>
          </mc:Fallback>
        </mc:AlternateContent>
      </w:r>
      <w:r>
        <w:rPr>
          <w:color w:val="FFFFFF"/>
          <w:w w:val="105"/>
          <w:sz w:val="30"/>
        </w:rPr>
        <w:t>Llevamos a cabo un operativo de pago y formalización en el sector el Hoyo, Villa Progreso, del municipio de Villa Hermosa con el objetivo de facilitar el acceso a nuestros servicios y fortalecer nuestro compromiso con la comunidad. Seguimos trabajando para brindar soluciones efectivas y contribuir al desarrollo y bienestar de todos.</w:t>
      </w:r>
    </w:p>
    <w:sectPr>
      <w:pgSz w:w="11910" w:h="1685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Arial">
    <w:altName w:val="Arial"/>
    <w:charset w:val="1"/>
    <w:family w:val="swiss"/>
    <w:pitch w:val="variable"/>
  </w:font>
  <w:font w:name="Lucida Console">
    <w:altName w:val="Lucida Console"/>
    <w:charset w:val="1"/>
    <w:family w:val="modern"/>
    <w:pitch w:val="default"/>
  </w:font>
  <w:font w:name="Century Gothic">
    <w:altName w:val="Century Gothic"/>
    <w:charset w:val="1"/>
    <w:family w:val="swiss"/>
    <w:pitch w:val="variable"/>
  </w:font>
  <w:font w:name="Trebuchet MS">
    <w:altName w:val="Trebuchet MS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  <w:font w:name="Segoe UI Symbol">
    <w:altName w:val="Segoe UI Symbol"/>
    <w:charset w:val="1"/>
    <w:family w:val="swiss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Lucida Sans Unicode" w:hAnsi="Lucida Sans Unicode" w:eastAsia="Lucida Sans Unicode" w:cs="Lucida Sans Unicode"/>
      <w:lang w:val="es-ES" w:eastAsia="en-US" w:bidi="ar-SA"/>
    </w:rPr>
  </w:style>
  <w:style w:styleId="BodyText" w:type="paragraph">
    <w:name w:val="Body Text"/>
    <w:basedOn w:val="Normal"/>
    <w:uiPriority w:val="1"/>
    <w:qFormat/>
    <w:pPr/>
    <w:rPr>
      <w:rFonts w:ascii="Century Gothic" w:hAnsi="Century Gothic" w:eastAsia="Century Gothic" w:cs="Century Gothic"/>
      <w:sz w:val="24"/>
      <w:szCs w:val="24"/>
      <w:lang w:val="es-ES" w:eastAsia="en-US" w:bidi="ar-SA"/>
    </w:rPr>
  </w:style>
  <w:style w:styleId="ListParagraph" w:type="paragraph">
    <w:name w:val="List Paragraph"/>
    <w:basedOn w:val="Normal"/>
    <w:uiPriority w:val="1"/>
    <w:qFormat/>
    <w:pPr/>
    <w:rPr>
      <w:lang w:val="es-ES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es-ES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image" Target="media/image7.png"/><Relationship Id="rId12" Type="http://schemas.openxmlformats.org/officeDocument/2006/relationships/image" Target="media/image8.jpeg"/><Relationship Id="rId13" Type="http://schemas.openxmlformats.org/officeDocument/2006/relationships/image" Target="media/image9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Ari Ballinger</dc:creator>
  <cp:keywords>DAGeJK72AUM,BACzEF6csi8,0</cp:keywords>
  <dc:title>Boletin Abril 2025</dc:title>
  <dcterms:created xsi:type="dcterms:W3CDTF">2025-05-19T13:57:37Z</dcterms:created>
  <dcterms:modified xsi:type="dcterms:W3CDTF">2025-05-19T13:57:37Z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2025-05-19T00:00:00Z</vt:filetime>
  </property>
  <property fmtid="{D5CDD505-2E9C-101B-9397-08002B2CF9AE}" pid="3" name="Creator">
    <vt:lpwstr>Canva</vt:lpwstr>
  </property>
  <property fmtid="{D5CDD505-2E9C-101B-9397-08002B2CF9AE}" pid="4" name="LastSaved">
    <vt:filetime>2025-05-19T00:00:00Z</vt:filetime>
  </property>
  <property fmtid="{D5CDD505-2E9C-101B-9397-08002B2CF9AE}" pid="5" name="Producer">
    <vt:lpwstr>3-Heights(TM) PDF Security Shell 4.8.25.2 (http://www.pdf-tools.com)</vt:lpwstr>
  </property>
</Properties>
</file>