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C05" w:rsidRPr="0016499C" w:rsidRDefault="00C63CBA" w:rsidP="0016499C">
      <w:pPr>
        <w:rPr>
          <w:rFonts w:ascii="Arial Black" w:hAnsi="Arial Black"/>
          <w:color w:val="FFFFFF" w:themeColor="background1"/>
          <w:sz w:val="44"/>
          <w:szCs w:val="44"/>
          <w:highlight w:val="red"/>
        </w:rPr>
      </w:pPr>
      <w:r w:rsidRPr="0016499C">
        <w:rPr>
          <w:rFonts w:ascii="Arial Black" w:hAnsi="Arial Black"/>
          <w:color w:val="FFFFFF" w:themeColor="background1"/>
          <w:sz w:val="44"/>
          <w:szCs w:val="44"/>
          <w:highlight w:val="red"/>
        </w:rPr>
        <w:t xml:space="preserve">BOLETÍN MES DE </w:t>
      </w:r>
      <w:r w:rsidR="0016499C" w:rsidRPr="0016499C">
        <w:rPr>
          <w:rFonts w:ascii="Arial Black" w:hAnsi="Arial Black"/>
          <w:color w:val="FFFFFF" w:themeColor="background1"/>
          <w:sz w:val="44"/>
          <w:szCs w:val="44"/>
          <w:highlight w:val="red"/>
        </w:rPr>
        <w:t>FEBRERO</w:t>
      </w:r>
      <w:r w:rsidR="00D31D93" w:rsidRPr="0016499C">
        <w:rPr>
          <w:rFonts w:ascii="Arial Black" w:hAnsi="Arial Black"/>
          <w:color w:val="FFFFFF" w:themeColor="background1"/>
          <w:sz w:val="44"/>
          <w:szCs w:val="44"/>
          <w:highlight w:val="red"/>
        </w:rPr>
        <w:t xml:space="preserve"> 2022</w:t>
      </w:r>
    </w:p>
    <w:p w:rsidR="00956ABE" w:rsidRDefault="00956ABE" w:rsidP="00956ABE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 w:rsidRPr="00F41C0C">
        <w:rPr>
          <w:noProof/>
          <w:sz w:val="20"/>
          <w:szCs w:val="20"/>
          <w:lang w:eastAsia="es-DO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268937</wp:posOffset>
            </wp:positionV>
            <wp:extent cx="906780" cy="906780"/>
            <wp:effectExtent l="0" t="0" r="7620" b="762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D7384F" w:rsidRPr="00D31D93" w:rsidRDefault="00CA419E" w:rsidP="00D7384F">
      <w:pPr>
        <w:jc w:val="both"/>
        <w:rPr>
          <w:rStyle w:val="7uhw9"/>
          <w:rFonts w:ascii="Verdana" w:hAnsi="Verdana"/>
          <w:sz w:val="20"/>
          <w:szCs w:val="20"/>
        </w:rPr>
      </w:pPr>
      <w:r w:rsidRPr="00CA419E">
        <w:rPr>
          <w:rFonts w:ascii="Verdana" w:hAnsi="Verdana"/>
          <w:sz w:val="20"/>
          <w:szCs w:val="20"/>
        </w:rPr>
        <w:t>C</w:t>
      </w:r>
      <w:r w:rsidRPr="00CA419E">
        <w:rPr>
          <w:rFonts w:ascii="Verdana" w:hAnsi="Verdana"/>
          <w:sz w:val="20"/>
          <w:szCs w:val="20"/>
        </w:rPr>
        <w:t>OAAROM</w:t>
      </w:r>
      <w:r w:rsidRPr="00CA419E">
        <w:rPr>
          <w:rFonts w:ascii="Verdana" w:hAnsi="Verdana"/>
          <w:sz w:val="20"/>
          <w:szCs w:val="20"/>
        </w:rPr>
        <w:t xml:space="preserve"> informa que la empresa de transmisión eléctrica dominicana (ETED), realiza trabajos en línea de transmisión La Romana- Higuey este viernes 4 de febrero de 9:00 am a 5:00 pm</w:t>
      </w:r>
      <w:r w:rsidR="00D7384F" w:rsidRPr="00D31D93">
        <w:rPr>
          <w:rStyle w:val="7uhw9"/>
          <w:rFonts w:ascii="Verdana" w:hAnsi="Verdana"/>
          <w:sz w:val="20"/>
          <w:szCs w:val="20"/>
        </w:rPr>
        <w:t>.</w:t>
      </w:r>
    </w:p>
    <w:p w:rsidR="00956ABE" w:rsidRPr="00F41C0C" w:rsidRDefault="00956ABE" w:rsidP="00956ABE">
      <w:pPr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D7384F" w:rsidRPr="00D31D93" w:rsidRDefault="00D7384F" w:rsidP="00772794">
      <w:pPr>
        <w:shd w:val="clear" w:color="auto" w:fill="FFFFFF"/>
        <w:jc w:val="both"/>
        <w:textAlignment w:val="baseline"/>
        <w:rPr>
          <w:rFonts w:ascii="Verdana" w:hAnsi="Verdana" w:cs="Segoe UI"/>
          <w:sz w:val="20"/>
          <w:szCs w:val="20"/>
          <w:shd w:val="clear" w:color="auto" w:fill="FFFFFF"/>
        </w:rPr>
      </w:pPr>
      <w:r w:rsidRPr="00CA419E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39165" cy="937895"/>
            <wp:effectExtent l="0" t="0" r="0" b="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19E" w:rsidRPr="00CA419E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Una de nuestras brigadas de la dirección Operaciones y Mantenimiento de Redes, trabaja en la reparación de avería en la línea matriz de 16 pulgadas en la calle Eugenio Miches antigua prolongación Santa Rosa frente al Peñón</w:t>
      </w:r>
      <w:r w:rsidR="00CA419E" w:rsidRPr="003E772F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  <w:t>.</w:t>
      </w:r>
    </w:p>
    <w:p w:rsidR="00956ABE" w:rsidRPr="00F41C0C" w:rsidRDefault="00956ABE" w:rsidP="00956ABE">
      <w:pPr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</w:t>
      </w: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</w:t>
      </w:r>
    </w:p>
    <w:p w:rsidR="005E4CBD" w:rsidRDefault="00D7384F" w:rsidP="005E4CBD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</w:pPr>
      <w:r w:rsidRPr="005E4CB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39165" cy="899795"/>
            <wp:effectExtent l="0" t="0" r="0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En el día de hoy nuestro Director General el Dr. </w:t>
      </w:r>
      <w:proofErr w:type="spellStart"/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Wandy</w:t>
      </w:r>
      <w:proofErr w:type="spellEnd"/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 Batista, participó en la presentación del Plan de Desarrollo Distrital Caleta junto a otras autoridades y comunitarios de la provincia</w:t>
      </w:r>
      <w:r w:rsidR="00D31D93" w:rsidRPr="00A6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  <w:t>.</w:t>
      </w:r>
    </w:p>
    <w:p w:rsidR="00956ABE" w:rsidRPr="00F41C0C" w:rsidRDefault="00956ABE" w:rsidP="005E4CBD">
      <w:pPr>
        <w:shd w:val="clear" w:color="auto" w:fill="FFFFFF"/>
        <w:spacing w:after="0" w:line="240" w:lineRule="auto"/>
        <w:jc w:val="both"/>
        <w:textAlignment w:val="baseline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5E4CBD" w:rsidRDefault="00ED6C0A" w:rsidP="00C806E1">
      <w:pPr>
        <w:jc w:val="both"/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</w:pPr>
      <w:r w:rsidRPr="005E4CB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969645" cy="930910"/>
            <wp:effectExtent l="0" t="0" r="1905" b="254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Nuestro Director General </w:t>
      </w:r>
      <w:proofErr w:type="spellStart"/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Wandy</w:t>
      </w:r>
      <w:proofErr w:type="spellEnd"/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 Batista supervisa junto al equipo técnico de la dirección de Operaciones la puesta en funcionamiento de los pozos 2, 3 y 5 en los campos de Espinillos</w:t>
      </w:r>
      <w:r w:rsidR="005E4CBD" w:rsidRPr="003E772F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  <w:t>.</w:t>
      </w:r>
    </w:p>
    <w:p w:rsidR="00772794" w:rsidRDefault="00772794" w:rsidP="00C806E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956ABE" w:rsidRDefault="00956ABE" w:rsidP="00E35AA1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A85CED" w:rsidRPr="005E4CBD" w:rsidRDefault="00AF44CF" w:rsidP="00A85CED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</w:pPr>
      <w:r w:rsidRPr="00E25A8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930275" cy="930275"/>
            <wp:effectExtent l="0" t="0" r="3175" b="3175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CBD" w:rsidRPr="005E4CBD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  <w:t xml:space="preserve"> </w:t>
      </w:r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Aviso de baja presión. Debido a la alta turbidez en la toma de agua de la represa </w:t>
      </w:r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(Río</w:t>
      </w:r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 </w:t>
      </w:r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Chavón)</w:t>
      </w:r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, algunos sectores se verán afectados por baja presión en el servicio hoy lunes y mañana martes</w:t>
      </w:r>
      <w:r w:rsidR="00A85CE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.</w:t>
      </w:r>
    </w:p>
    <w:p w:rsidR="00772794" w:rsidRPr="00772794" w:rsidRDefault="00772794" w:rsidP="00E35AA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956ABE" w:rsidRDefault="00956ABE" w:rsidP="00E35AA1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E25A8D" w:rsidRPr="005E4CBD" w:rsidRDefault="006E7E06" w:rsidP="00E25A8D">
      <w:pPr>
        <w:shd w:val="clear" w:color="auto" w:fill="FFFFFF"/>
        <w:spacing w:after="0" w:line="276" w:lineRule="auto"/>
        <w:jc w:val="both"/>
        <w:textAlignment w:val="baseline"/>
        <w:rPr>
          <w:rFonts w:ascii="Verdana" w:eastAsia="Times New Roman" w:hAnsi="Verdana" w:cs="Segoe UI"/>
          <w:color w:val="262626"/>
          <w:sz w:val="20"/>
          <w:szCs w:val="20"/>
          <w:lang w:eastAsia="es-DO"/>
        </w:rPr>
      </w:pPr>
      <w:r w:rsidRPr="00CB674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48895</wp:posOffset>
            </wp:positionH>
            <wp:positionV relativeFrom="paragraph">
              <wp:posOffset>80645</wp:posOffset>
            </wp:positionV>
            <wp:extent cx="937260" cy="795020"/>
            <wp:effectExtent l="0" t="0" r="0" b="508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A8D" w:rsidRPr="00E25A8D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  <w:t xml:space="preserve"> </w:t>
      </w:r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Moradores del municipio de Villa Hermosa reciben el preciado líquido, años sin llegar a sus hogares y gracias a la gestión de nuestro Director General </w:t>
      </w:r>
      <w:proofErr w:type="spellStart"/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Wandy</w:t>
      </w:r>
      <w:proofErr w:type="spellEnd"/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 Batista y el equipo técnico de la Dirección de Operaciones</w:t>
      </w:r>
      <w:r w:rsidR="005E4CBD"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.</w:t>
      </w:r>
    </w:p>
    <w:p w:rsidR="00E25A8D" w:rsidRDefault="00E25A8D" w:rsidP="00E25A8D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</w:pPr>
    </w:p>
    <w:p w:rsidR="006178C2" w:rsidRDefault="006178C2" w:rsidP="00E35AA1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6178C2" w:rsidRDefault="006178C2" w:rsidP="00E35AA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5E4CBD" w:rsidRDefault="005E4CBD" w:rsidP="00E35AA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6178C2" w:rsidRDefault="006178C2" w:rsidP="00E35AA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lastRenderedPageBreak/>
        <w:t>..........................................................................................................</w:t>
      </w:r>
    </w:p>
    <w:p w:rsidR="00E25A8D" w:rsidRDefault="00E25A8D" w:rsidP="00E25A8D">
      <w:pPr>
        <w:shd w:val="clear" w:color="auto" w:fill="FFFFFF"/>
        <w:spacing w:after="0" w:line="240" w:lineRule="auto"/>
        <w:textAlignment w:val="baseline"/>
        <w:rPr>
          <w:rFonts w:ascii="Verdana" w:hAnsi="Verdana" w:cs="Segoe UI"/>
          <w:color w:val="262626"/>
          <w:sz w:val="20"/>
          <w:szCs w:val="20"/>
          <w:shd w:val="clear" w:color="auto" w:fill="FFFFFF"/>
        </w:rPr>
      </w:pPr>
      <w:r w:rsidRPr="00E25A8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7178</wp:posOffset>
            </wp:positionV>
            <wp:extent cx="942340" cy="962025"/>
            <wp:effectExtent l="0" t="0" r="0" b="9525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83C" w:rsidRPr="005E4CBD" w:rsidRDefault="005E4CBD" w:rsidP="005E4CB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</w:pPr>
      <w:r w:rsidRPr="005E4CB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Seguimos abasteciendo los sectores afectados por baja presión en el servicio a través de camiones cisternas.</w:t>
      </w:r>
      <w:r w:rsidRPr="005E4CBD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br/>
      </w:r>
    </w:p>
    <w:p w:rsidR="006E7E06" w:rsidRPr="0077183C" w:rsidRDefault="006E7E06" w:rsidP="00E35AA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6178C2" w:rsidRDefault="006178C2" w:rsidP="00E35AA1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E25A8D" w:rsidRPr="00DA5328" w:rsidRDefault="006178C2" w:rsidP="00E25A8D">
      <w:pPr>
        <w:shd w:val="clear" w:color="auto" w:fill="FFFFFF"/>
        <w:spacing w:after="0" w:line="276" w:lineRule="auto"/>
        <w:jc w:val="both"/>
        <w:textAlignment w:val="baseline"/>
        <w:rPr>
          <w:rFonts w:ascii="Verdana" w:eastAsia="Times New Roman" w:hAnsi="Verdana" w:cs="Segoe UI Symbol"/>
          <w:color w:val="262626"/>
          <w:sz w:val="20"/>
          <w:szCs w:val="20"/>
          <w:bdr w:val="none" w:sz="0" w:space="0" w:color="auto" w:frame="1"/>
          <w:lang w:eastAsia="es-DO"/>
        </w:rPr>
      </w:pPr>
      <w:r w:rsidRPr="00E25A8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7289</wp:posOffset>
            </wp:positionV>
            <wp:extent cx="923925" cy="929640"/>
            <wp:effectExtent l="0" t="0" r="0" b="3810"/>
            <wp:wrapTight wrapText="bothSides">
              <wp:wrapPolygon edited="0">
                <wp:start x="0" y="0"/>
                <wp:lineTo x="0" y="21246"/>
                <wp:lineTo x="20932" y="21246"/>
                <wp:lineTo x="20932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364" cy="930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28" w:rsidRPr="00DA5328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La Dirección de Operaciones y Mantenimiento de Redes, inicio en el día de ayer los trabajos para la instalación de válvula de 16 pulgada en la Av. Gregorio Luperón</w:t>
      </w:r>
      <w:r w:rsidR="00E25A8D" w:rsidRPr="00DA5328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. </w:t>
      </w:r>
    </w:p>
    <w:p w:rsidR="006178C2" w:rsidRDefault="006178C2" w:rsidP="00CB674D">
      <w:pPr>
        <w:shd w:val="clear" w:color="auto" w:fill="FFFFFF"/>
        <w:jc w:val="both"/>
        <w:textAlignment w:val="baseline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39007F" w:rsidRPr="00FA00C5" w:rsidRDefault="0039007F" w:rsidP="0077183C">
      <w:pPr>
        <w:shd w:val="clear" w:color="auto" w:fill="FFFFFF"/>
        <w:jc w:val="both"/>
        <w:textAlignment w:val="baseline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DA5328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10160</wp:posOffset>
            </wp:positionH>
            <wp:positionV relativeFrom="paragraph">
              <wp:posOffset>6985</wp:posOffset>
            </wp:positionV>
            <wp:extent cx="953770" cy="953770"/>
            <wp:effectExtent l="0" t="0" r="0" b="0"/>
            <wp:wrapTight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28" w:rsidRPr="00DA5328">
        <w:rPr>
          <w:rFonts w:ascii="Verdana" w:hAnsi="Verdana" w:cs="Segoe UI"/>
          <w:sz w:val="20"/>
          <w:szCs w:val="20"/>
          <w:shd w:val="clear" w:color="auto" w:fill="FFFFFF"/>
        </w:rPr>
        <w:t>Durante esta semana notará cambios en el horario del servicio, esto se debe a que estamos realizando pruebas para mejorar la distribución del agua</w:t>
      </w:r>
      <w:r w:rsidR="0077183C" w:rsidRPr="00FA00C5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t>.</w:t>
      </w:r>
    </w:p>
    <w:p w:rsidR="006178C2" w:rsidRDefault="006178C2" w:rsidP="00E35AA1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E25A8D" w:rsidRPr="00E25A8D" w:rsidRDefault="0039007F" w:rsidP="002616D0">
      <w:pPr>
        <w:shd w:val="clear" w:color="auto" w:fill="FFFFFF"/>
        <w:spacing w:after="0" w:line="276" w:lineRule="auto"/>
        <w:jc w:val="both"/>
        <w:textAlignment w:val="baseline"/>
        <w:rPr>
          <w:rFonts w:ascii="Verdana" w:eastAsia="Times New Roman" w:hAnsi="Verdana" w:cs="Segoe UI"/>
          <w:color w:val="262626"/>
          <w:sz w:val="20"/>
          <w:szCs w:val="20"/>
          <w:lang w:eastAsia="es-DO"/>
        </w:rPr>
      </w:pPr>
      <w:r w:rsidRPr="00DA5328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17780</wp:posOffset>
            </wp:positionV>
            <wp:extent cx="1009015" cy="1000125"/>
            <wp:effectExtent l="0" t="0" r="63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28" w:rsidRPr="00DA5328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Equipo técnico de Electromecánica realizó la instalación de una nueva válvula de mantenimiento de 16 pulgadas en la toma de agua principal de la represa Río Chavón</w:t>
      </w:r>
      <w:r w:rsidR="00DA5328" w:rsidRPr="00384111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  <w:t>.</w:t>
      </w:r>
    </w:p>
    <w:p w:rsidR="00AD5E1F" w:rsidRPr="00FA00C5" w:rsidRDefault="00AD5E1F" w:rsidP="00E35AA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bookmarkStart w:id="0" w:name="_GoBack"/>
      <w:bookmarkEnd w:id="0"/>
    </w:p>
    <w:p w:rsidR="006178C2" w:rsidRDefault="006178C2" w:rsidP="00E35AA1">
      <w:pPr>
        <w:jc w:val="both"/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E35AA1" w:rsidRDefault="006178C2" w:rsidP="00E35AA1">
      <w:pPr>
        <w:jc w:val="both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noProof/>
          <w:lang w:eastAsia="es-DO"/>
        </w:rPr>
        <w:drawing>
          <wp:inline distT="0" distB="0" distL="0" distR="0" wp14:anchorId="5E1B65E5" wp14:editId="5C20E9DA">
            <wp:extent cx="5400040" cy="10471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05" w:rsidRPr="003A7C05" w:rsidRDefault="003A7C05" w:rsidP="003A7C05">
      <w:pPr>
        <w:rPr>
          <w:rFonts w:ascii="Arial Black" w:hAnsi="Arial Black"/>
          <w:sz w:val="48"/>
          <w:szCs w:val="48"/>
        </w:rPr>
      </w:pPr>
    </w:p>
    <w:sectPr w:rsidR="003A7C05" w:rsidRPr="003A7C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B16"/>
    <w:rsid w:val="0003526A"/>
    <w:rsid w:val="0016019A"/>
    <w:rsid w:val="0016499C"/>
    <w:rsid w:val="0024429E"/>
    <w:rsid w:val="002616D0"/>
    <w:rsid w:val="003061E2"/>
    <w:rsid w:val="003334F0"/>
    <w:rsid w:val="0039007F"/>
    <w:rsid w:val="003A7C05"/>
    <w:rsid w:val="003E35E7"/>
    <w:rsid w:val="004212E5"/>
    <w:rsid w:val="00593A52"/>
    <w:rsid w:val="005E4CBD"/>
    <w:rsid w:val="006178C2"/>
    <w:rsid w:val="006A0864"/>
    <w:rsid w:val="006E73D2"/>
    <w:rsid w:val="006E7E06"/>
    <w:rsid w:val="0077183C"/>
    <w:rsid w:val="00772794"/>
    <w:rsid w:val="00956ABE"/>
    <w:rsid w:val="00A85CED"/>
    <w:rsid w:val="00AB59F6"/>
    <w:rsid w:val="00AD5E1F"/>
    <w:rsid w:val="00AF44CF"/>
    <w:rsid w:val="00B739C8"/>
    <w:rsid w:val="00B969A4"/>
    <w:rsid w:val="00BD4812"/>
    <w:rsid w:val="00C46B16"/>
    <w:rsid w:val="00C63CBA"/>
    <w:rsid w:val="00C806E1"/>
    <w:rsid w:val="00CA419E"/>
    <w:rsid w:val="00CB674D"/>
    <w:rsid w:val="00CC7284"/>
    <w:rsid w:val="00D05CB4"/>
    <w:rsid w:val="00D31D93"/>
    <w:rsid w:val="00D53989"/>
    <w:rsid w:val="00D7384F"/>
    <w:rsid w:val="00DA5328"/>
    <w:rsid w:val="00DD3494"/>
    <w:rsid w:val="00E25A8D"/>
    <w:rsid w:val="00E35AA1"/>
    <w:rsid w:val="00ED6C0A"/>
    <w:rsid w:val="00F41C0C"/>
    <w:rsid w:val="00FA00C5"/>
    <w:rsid w:val="00FE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8277B7"/>
  <w15:chartTrackingRefBased/>
  <w15:docId w15:val="{277E5D15-6C7E-4399-BD35-59A76871C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C46B16"/>
    <w:rPr>
      <w:b/>
      <w:bCs/>
    </w:rPr>
  </w:style>
  <w:style w:type="table" w:styleId="Tablaconcuadrcula">
    <w:name w:val="Table Grid"/>
    <w:basedOn w:val="Tablanormal"/>
    <w:uiPriority w:val="39"/>
    <w:rsid w:val="00C46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A7C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C05"/>
    <w:rPr>
      <w:rFonts w:ascii="Segoe UI" w:hAnsi="Segoe UI" w:cs="Segoe UI"/>
      <w:sz w:val="18"/>
      <w:szCs w:val="18"/>
    </w:rPr>
  </w:style>
  <w:style w:type="character" w:customStyle="1" w:styleId="7uhw9">
    <w:name w:val="_7uhw9"/>
    <w:basedOn w:val="Fuentedeprrafopredeter"/>
    <w:rsid w:val="00333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454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Pujols Beltre</dc:creator>
  <cp:keywords/>
  <dc:description/>
  <cp:lastModifiedBy>Jorge Luis Pujols Beltre</cp:lastModifiedBy>
  <cp:revision>3</cp:revision>
  <cp:lastPrinted>2022-04-18T20:28:00Z</cp:lastPrinted>
  <dcterms:created xsi:type="dcterms:W3CDTF">2022-04-26T14:37:00Z</dcterms:created>
  <dcterms:modified xsi:type="dcterms:W3CDTF">2022-04-26T15:12:00Z</dcterms:modified>
</cp:coreProperties>
</file>